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531" w:rsidRDefault="000B6531" w:rsidP="000B6531">
      <w:pPr>
        <w:jc w:val="center"/>
        <w:rPr>
          <w:b/>
          <w:sz w:val="28"/>
          <w:szCs w:val="28"/>
        </w:rPr>
      </w:pPr>
      <w:r w:rsidRPr="00E85259">
        <w:rPr>
          <w:b/>
          <w:sz w:val="28"/>
          <w:szCs w:val="28"/>
        </w:rPr>
        <w:t>Lista de terceros países, o regiones de los mismos, autorizados a introducir en la Unión partidas de los diferentes POA para consumo humano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247"/>
        <w:gridCol w:w="4537"/>
      </w:tblGrid>
      <w:tr w:rsidR="002903FE" w:rsidTr="00941977">
        <w:trPr>
          <w:trHeight w:val="791"/>
        </w:trPr>
        <w:tc>
          <w:tcPr>
            <w:tcW w:w="4247" w:type="dxa"/>
            <w:shd w:val="clear" w:color="auto" w:fill="D0CECE" w:themeFill="background2" w:themeFillShade="E6"/>
            <w:vAlign w:val="center"/>
          </w:tcPr>
          <w:p w:rsidR="002903FE" w:rsidRDefault="002903FE" w:rsidP="002903FE">
            <w:pPr>
              <w:jc w:val="center"/>
              <w:rPr>
                <w:b/>
                <w:sz w:val="28"/>
                <w:szCs w:val="28"/>
              </w:rPr>
            </w:pPr>
            <w:r w:rsidRPr="00E85259">
              <w:rPr>
                <w:b/>
                <w:color w:val="000000" w:themeColor="text1"/>
                <w:sz w:val="20"/>
                <w:szCs w:val="20"/>
              </w:rPr>
              <w:t>Producto (artículo del Reglamento de Ejecución (UE) 2021/405)</w:t>
            </w:r>
          </w:p>
        </w:tc>
        <w:tc>
          <w:tcPr>
            <w:tcW w:w="4537" w:type="dxa"/>
            <w:shd w:val="clear" w:color="auto" w:fill="D0CECE" w:themeFill="background2" w:themeFillShade="E6"/>
            <w:vAlign w:val="center"/>
          </w:tcPr>
          <w:p w:rsidR="002903FE" w:rsidRDefault="002903FE" w:rsidP="002903FE">
            <w:pPr>
              <w:jc w:val="center"/>
              <w:rPr>
                <w:b/>
                <w:sz w:val="28"/>
                <w:szCs w:val="28"/>
              </w:rPr>
            </w:pPr>
            <w:r w:rsidRPr="00B04109">
              <w:rPr>
                <w:b/>
                <w:color w:val="000000" w:themeColor="text1"/>
                <w:sz w:val="20"/>
                <w:szCs w:val="20"/>
              </w:rPr>
              <w:t>Listas según normativa aplicable</w:t>
            </w:r>
          </w:p>
        </w:tc>
      </w:tr>
      <w:tr w:rsidR="002903FE" w:rsidTr="00941977">
        <w:trPr>
          <w:trHeight w:val="1696"/>
        </w:trPr>
        <w:tc>
          <w:tcPr>
            <w:tcW w:w="4247" w:type="dxa"/>
            <w:shd w:val="clear" w:color="auto" w:fill="C5E0B3" w:themeFill="accent6" w:themeFillTint="66"/>
            <w:vAlign w:val="center"/>
          </w:tcPr>
          <w:p w:rsidR="002903FE" w:rsidRDefault="002903FE" w:rsidP="00941977">
            <w:pPr>
              <w:rPr>
                <w:b/>
                <w:sz w:val="28"/>
                <w:szCs w:val="28"/>
              </w:rPr>
            </w:pPr>
            <w:r w:rsidRPr="00E85259">
              <w:rPr>
                <w:color w:val="000000" w:themeColor="text1"/>
                <w:sz w:val="20"/>
                <w:szCs w:val="20"/>
              </w:rPr>
              <w:t>Carne fresca y preparados de carne de ungulados distintos de los solípedos (art. 3)</w:t>
            </w:r>
          </w:p>
        </w:tc>
        <w:tc>
          <w:tcPr>
            <w:tcW w:w="4537" w:type="dxa"/>
            <w:shd w:val="clear" w:color="auto" w:fill="C5E0B3" w:themeFill="accent6" w:themeFillTint="66"/>
            <w:vAlign w:val="center"/>
          </w:tcPr>
          <w:p w:rsidR="002903FE" w:rsidRPr="00941977" w:rsidRDefault="002903FE" w:rsidP="00941977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 w:rsidRPr="00941977">
              <w:rPr>
                <w:color w:val="0D0D0D" w:themeColor="text1" w:themeTint="F2"/>
                <w:sz w:val="20"/>
                <w:szCs w:val="20"/>
              </w:rPr>
              <w:t>Anexo XIII del Reglamento de Ejecución (UE) 2021/404, y sus posteriores modificaciones; y anexo -I del Reglamento de Ejecución (UE) 2021/405 y sus posteriores modificaciones.</w:t>
            </w:r>
          </w:p>
        </w:tc>
      </w:tr>
      <w:tr w:rsidR="002903FE" w:rsidTr="00941977">
        <w:trPr>
          <w:trHeight w:val="1111"/>
        </w:trPr>
        <w:tc>
          <w:tcPr>
            <w:tcW w:w="4247" w:type="dxa"/>
            <w:shd w:val="clear" w:color="auto" w:fill="C5E0B3" w:themeFill="accent6" w:themeFillTint="66"/>
            <w:vAlign w:val="center"/>
          </w:tcPr>
          <w:p w:rsidR="002903FE" w:rsidRDefault="002903FE" w:rsidP="00941977">
            <w:pPr>
              <w:rPr>
                <w:b/>
                <w:sz w:val="28"/>
                <w:szCs w:val="28"/>
              </w:rPr>
            </w:pPr>
            <w:r w:rsidRPr="00E85259">
              <w:rPr>
                <w:color w:val="000000" w:themeColor="text1"/>
                <w:sz w:val="20"/>
                <w:szCs w:val="20"/>
              </w:rPr>
              <w:t>Carne fresca, excepto carne picada, y de preparados de carne de solípedos domésticos (art. 4)</w:t>
            </w:r>
          </w:p>
        </w:tc>
        <w:tc>
          <w:tcPr>
            <w:tcW w:w="4537" w:type="dxa"/>
            <w:shd w:val="clear" w:color="auto" w:fill="C5E0B3" w:themeFill="accent6" w:themeFillTint="66"/>
            <w:vAlign w:val="center"/>
          </w:tcPr>
          <w:p w:rsidR="002903FE" w:rsidRPr="00941977" w:rsidRDefault="002903FE" w:rsidP="00941977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 w:rsidRPr="00941977">
              <w:rPr>
                <w:color w:val="0D0D0D" w:themeColor="text1" w:themeTint="F2"/>
                <w:sz w:val="20"/>
                <w:szCs w:val="20"/>
              </w:rPr>
              <w:t>Anexo I del Reglamento de Ejecución (UE) 2021/405 y sus posteriores modificaciones.</w:t>
            </w:r>
          </w:p>
        </w:tc>
      </w:tr>
      <w:tr w:rsidR="002903FE" w:rsidTr="00941977">
        <w:trPr>
          <w:trHeight w:val="985"/>
        </w:trPr>
        <w:tc>
          <w:tcPr>
            <w:tcW w:w="4247" w:type="dxa"/>
            <w:shd w:val="clear" w:color="auto" w:fill="C5E0B3" w:themeFill="accent6" w:themeFillTint="66"/>
            <w:vAlign w:val="center"/>
          </w:tcPr>
          <w:p w:rsidR="002903FE" w:rsidRDefault="002903FE" w:rsidP="00941977">
            <w:pPr>
              <w:rPr>
                <w:b/>
                <w:sz w:val="28"/>
                <w:szCs w:val="28"/>
              </w:rPr>
            </w:pPr>
            <w:r w:rsidRPr="00E85259">
              <w:rPr>
                <w:color w:val="000000" w:themeColor="text1"/>
                <w:sz w:val="20"/>
                <w:szCs w:val="20"/>
              </w:rPr>
              <w:t>Carne fresca, excepto despojos y carne picada, y de preparados de carne de solípedos silvestres (art. 5)</w:t>
            </w:r>
          </w:p>
        </w:tc>
        <w:tc>
          <w:tcPr>
            <w:tcW w:w="4537" w:type="dxa"/>
            <w:shd w:val="clear" w:color="auto" w:fill="C5E0B3" w:themeFill="accent6" w:themeFillTint="66"/>
            <w:vAlign w:val="center"/>
          </w:tcPr>
          <w:p w:rsidR="002903FE" w:rsidRPr="00941977" w:rsidRDefault="002903FE" w:rsidP="00941977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 w:rsidRPr="00941977">
              <w:rPr>
                <w:color w:val="0D0D0D" w:themeColor="text1" w:themeTint="F2"/>
                <w:sz w:val="20"/>
                <w:szCs w:val="20"/>
              </w:rPr>
              <w:t>Anexo II del Reglamento de Ejecución (UE) 2021/405, y sus posteriores modificaciones.</w:t>
            </w:r>
          </w:p>
        </w:tc>
      </w:tr>
      <w:tr w:rsidR="002903FE" w:rsidTr="00941977">
        <w:trPr>
          <w:trHeight w:val="1256"/>
        </w:trPr>
        <w:tc>
          <w:tcPr>
            <w:tcW w:w="4247" w:type="dxa"/>
            <w:shd w:val="clear" w:color="auto" w:fill="C5E0B3" w:themeFill="accent6" w:themeFillTint="66"/>
            <w:vAlign w:val="center"/>
          </w:tcPr>
          <w:p w:rsidR="002903FE" w:rsidRDefault="002903FE" w:rsidP="00941977">
            <w:pPr>
              <w:rPr>
                <w:b/>
                <w:sz w:val="28"/>
                <w:szCs w:val="28"/>
              </w:rPr>
            </w:pPr>
            <w:r w:rsidRPr="00E85259">
              <w:rPr>
                <w:color w:val="000000" w:themeColor="text1"/>
                <w:sz w:val="20"/>
                <w:szCs w:val="20"/>
              </w:rPr>
              <w:t>Carne fresca de aves de corral, rátidas y aves de caza silvestre, y de preparados de carne de aves de corral (art. 6)</w:t>
            </w:r>
          </w:p>
        </w:tc>
        <w:tc>
          <w:tcPr>
            <w:tcW w:w="4537" w:type="dxa"/>
            <w:shd w:val="clear" w:color="auto" w:fill="C5E0B3" w:themeFill="accent6" w:themeFillTint="66"/>
            <w:vAlign w:val="center"/>
          </w:tcPr>
          <w:p w:rsidR="002903FE" w:rsidRPr="00941977" w:rsidRDefault="002903FE" w:rsidP="00941977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 w:rsidRPr="00941977">
              <w:rPr>
                <w:color w:val="0D0D0D" w:themeColor="text1" w:themeTint="F2"/>
                <w:sz w:val="20"/>
                <w:szCs w:val="20"/>
              </w:rPr>
              <w:t>Anexo XIV del Reglamento de Ejecución (UE) 2021/404, y sus posteriores modificaciones y anexo -I del Reglamento de Ejecución (UE) 2021/405 y sus posteriores modificaciones.</w:t>
            </w:r>
          </w:p>
        </w:tc>
      </w:tr>
      <w:tr w:rsidR="002903FE" w:rsidTr="00941977">
        <w:trPr>
          <w:trHeight w:val="1131"/>
        </w:trPr>
        <w:tc>
          <w:tcPr>
            <w:tcW w:w="4247" w:type="dxa"/>
            <w:shd w:val="clear" w:color="auto" w:fill="C5E0B3" w:themeFill="accent6" w:themeFillTint="66"/>
            <w:vAlign w:val="center"/>
          </w:tcPr>
          <w:p w:rsidR="002903FE" w:rsidRPr="00E85259" w:rsidRDefault="002903FE" w:rsidP="00941977">
            <w:pPr>
              <w:rPr>
                <w:color w:val="000000" w:themeColor="text1"/>
                <w:sz w:val="20"/>
                <w:szCs w:val="20"/>
              </w:rPr>
            </w:pPr>
            <w:r w:rsidRPr="00E85259">
              <w:rPr>
                <w:color w:val="000000" w:themeColor="text1"/>
                <w:sz w:val="20"/>
                <w:szCs w:val="20"/>
              </w:rPr>
              <w:t>Carne fresca de aves de caza silvestre sin desplumar ni eviscerar, y obligatoriamente transportadas en avión (art. 6)</w:t>
            </w:r>
          </w:p>
        </w:tc>
        <w:tc>
          <w:tcPr>
            <w:tcW w:w="4537" w:type="dxa"/>
            <w:shd w:val="clear" w:color="auto" w:fill="C5E0B3" w:themeFill="accent6" w:themeFillTint="66"/>
            <w:vAlign w:val="center"/>
          </w:tcPr>
          <w:p w:rsidR="002903FE" w:rsidRPr="00941977" w:rsidRDefault="002903FE" w:rsidP="00941977">
            <w:pPr>
              <w:rPr>
                <w:color w:val="0D0D0D" w:themeColor="text1" w:themeTint="F2"/>
                <w:sz w:val="20"/>
                <w:szCs w:val="20"/>
              </w:rPr>
            </w:pPr>
            <w:r w:rsidRPr="00941977">
              <w:rPr>
                <w:color w:val="0D0D0D" w:themeColor="text1" w:themeTint="F2"/>
                <w:sz w:val="20"/>
                <w:szCs w:val="20"/>
              </w:rPr>
              <w:t>Anexo III del Reglamento de Ejecución (UE) 2021/405 y sus posteriores modificaciones.</w:t>
            </w:r>
          </w:p>
        </w:tc>
      </w:tr>
      <w:tr w:rsidR="002903FE" w:rsidTr="00941977">
        <w:trPr>
          <w:trHeight w:val="1382"/>
        </w:trPr>
        <w:tc>
          <w:tcPr>
            <w:tcW w:w="4247" w:type="dxa"/>
            <w:shd w:val="clear" w:color="auto" w:fill="C5E0B3" w:themeFill="accent6" w:themeFillTint="66"/>
            <w:vAlign w:val="center"/>
          </w:tcPr>
          <w:p w:rsidR="002903FE" w:rsidRPr="00E85259" w:rsidRDefault="002903FE" w:rsidP="00941977">
            <w:pPr>
              <w:rPr>
                <w:color w:val="000000" w:themeColor="text1"/>
                <w:sz w:val="20"/>
                <w:szCs w:val="20"/>
              </w:rPr>
            </w:pPr>
            <w:r w:rsidRPr="00E85259">
              <w:rPr>
                <w:color w:val="000000" w:themeColor="text1"/>
                <w:sz w:val="20"/>
                <w:szCs w:val="20"/>
              </w:rPr>
              <w:t>Carne fresca de conejo de granja y de carne fresca de lepóridos silvestres que no contenga despojos, excepto en el caso de los lepóridos silvestres sin desollar ni eviscerar (art. 8)</w:t>
            </w:r>
          </w:p>
        </w:tc>
        <w:tc>
          <w:tcPr>
            <w:tcW w:w="4537" w:type="dxa"/>
            <w:shd w:val="clear" w:color="auto" w:fill="C5E0B3" w:themeFill="accent6" w:themeFillTint="66"/>
            <w:vAlign w:val="center"/>
          </w:tcPr>
          <w:p w:rsidR="002903FE" w:rsidRPr="00941977" w:rsidRDefault="002903FE" w:rsidP="00941977">
            <w:pPr>
              <w:rPr>
                <w:color w:val="0D0D0D" w:themeColor="text1" w:themeTint="F2"/>
                <w:sz w:val="20"/>
                <w:szCs w:val="20"/>
              </w:rPr>
            </w:pPr>
            <w:r w:rsidRPr="00941977">
              <w:rPr>
                <w:color w:val="0D0D0D" w:themeColor="text1" w:themeTint="F2"/>
                <w:sz w:val="20"/>
                <w:szCs w:val="20"/>
              </w:rPr>
              <w:t>Anexo V del Reglamento de Ejecución (UE) 2021/405 y sus posteriores modificaciones.</w:t>
            </w:r>
          </w:p>
        </w:tc>
      </w:tr>
      <w:tr w:rsidR="002903FE" w:rsidTr="00941977">
        <w:trPr>
          <w:trHeight w:val="1240"/>
        </w:trPr>
        <w:tc>
          <w:tcPr>
            <w:tcW w:w="4247" w:type="dxa"/>
            <w:shd w:val="clear" w:color="auto" w:fill="C5E0B3" w:themeFill="accent6" w:themeFillTint="66"/>
            <w:vAlign w:val="center"/>
          </w:tcPr>
          <w:p w:rsidR="002903FE" w:rsidRPr="00E85259" w:rsidRDefault="002903FE" w:rsidP="00941977">
            <w:pPr>
              <w:rPr>
                <w:color w:val="000000" w:themeColor="text1"/>
                <w:sz w:val="20"/>
                <w:szCs w:val="20"/>
              </w:rPr>
            </w:pPr>
            <w:r w:rsidRPr="00E85259">
              <w:rPr>
                <w:color w:val="000000" w:themeColor="text1"/>
                <w:sz w:val="20"/>
                <w:szCs w:val="20"/>
              </w:rPr>
              <w:t>Carne fresca de mamíferos terrestres silvestres, excepto ungulados y lepóridos, que no contenga despojos (art. 9)</w:t>
            </w:r>
          </w:p>
        </w:tc>
        <w:tc>
          <w:tcPr>
            <w:tcW w:w="4537" w:type="dxa"/>
            <w:shd w:val="clear" w:color="auto" w:fill="C5E0B3" w:themeFill="accent6" w:themeFillTint="66"/>
            <w:vAlign w:val="center"/>
          </w:tcPr>
          <w:p w:rsidR="002903FE" w:rsidRPr="00941977" w:rsidRDefault="002903FE" w:rsidP="00941977">
            <w:pPr>
              <w:rPr>
                <w:color w:val="0D0D0D" w:themeColor="text1" w:themeTint="F2"/>
                <w:sz w:val="20"/>
                <w:szCs w:val="20"/>
              </w:rPr>
            </w:pPr>
            <w:r w:rsidRPr="00941977">
              <w:rPr>
                <w:color w:val="0D0D0D" w:themeColor="text1" w:themeTint="F2"/>
                <w:sz w:val="20"/>
                <w:szCs w:val="20"/>
              </w:rPr>
              <w:t>Anexo VI del Reglamento de Ejecución (UE) 2021/405 y sus posteriores modificaciones.</w:t>
            </w:r>
          </w:p>
        </w:tc>
      </w:tr>
      <w:tr w:rsidR="002903FE" w:rsidTr="00941977">
        <w:trPr>
          <w:trHeight w:val="1931"/>
        </w:trPr>
        <w:tc>
          <w:tcPr>
            <w:tcW w:w="4247" w:type="dxa"/>
            <w:shd w:val="clear" w:color="auto" w:fill="C5E0B3" w:themeFill="accent6" w:themeFillTint="66"/>
            <w:vAlign w:val="center"/>
          </w:tcPr>
          <w:p w:rsidR="002903FE" w:rsidRPr="00E85259" w:rsidRDefault="002903FE" w:rsidP="00941977">
            <w:pPr>
              <w:rPr>
                <w:color w:val="000000" w:themeColor="text1"/>
                <w:sz w:val="20"/>
                <w:szCs w:val="20"/>
              </w:rPr>
            </w:pPr>
            <w:r w:rsidRPr="00E85259">
              <w:rPr>
                <w:color w:val="000000" w:themeColor="text1"/>
                <w:sz w:val="20"/>
                <w:szCs w:val="20"/>
              </w:rPr>
              <w:t>Productos cárnicos, incluidas las grasas animales fundidas, los chicharrones, los extractos de carne y los estómagos, vejigas e intestinos tratados, y excluidas las tripas, de lepóridos, solípedos y mamíferos silvestres terrestres distintos de los ungulados y los lepóridos (art. 10)</w:t>
            </w:r>
          </w:p>
        </w:tc>
        <w:tc>
          <w:tcPr>
            <w:tcW w:w="4537" w:type="dxa"/>
            <w:shd w:val="clear" w:color="auto" w:fill="C5E0B3" w:themeFill="accent6" w:themeFillTint="66"/>
            <w:vAlign w:val="center"/>
          </w:tcPr>
          <w:p w:rsidR="002903FE" w:rsidRPr="00941977" w:rsidRDefault="002903FE" w:rsidP="00941977">
            <w:pPr>
              <w:rPr>
                <w:color w:val="0D0D0D" w:themeColor="text1" w:themeTint="F2"/>
                <w:sz w:val="20"/>
                <w:szCs w:val="20"/>
              </w:rPr>
            </w:pPr>
            <w:r w:rsidRPr="00941977">
              <w:rPr>
                <w:color w:val="0D0D0D" w:themeColor="text1" w:themeTint="F2"/>
                <w:sz w:val="20"/>
                <w:szCs w:val="20"/>
              </w:rPr>
              <w:t>Anexo VII del Reglamento de Ejecución (UE) 2021/405 y sus posteriores modificaciones.</w:t>
            </w:r>
          </w:p>
        </w:tc>
      </w:tr>
    </w:tbl>
    <w:p w:rsidR="00B371C1" w:rsidRDefault="00B371C1" w:rsidP="000B6531">
      <w:pPr>
        <w:jc w:val="center"/>
        <w:rPr>
          <w:b/>
          <w:sz w:val="28"/>
          <w:szCs w:val="28"/>
        </w:rPr>
      </w:pPr>
    </w:p>
    <w:p w:rsidR="00B371C1" w:rsidRDefault="00B371C1">
      <w:pPr>
        <w:rPr>
          <w:b/>
          <w:sz w:val="28"/>
          <w:szCs w:val="28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3964"/>
        <w:gridCol w:w="4820"/>
      </w:tblGrid>
      <w:tr w:rsidR="00B371C1" w:rsidTr="00CE5001">
        <w:trPr>
          <w:trHeight w:val="952"/>
        </w:trPr>
        <w:tc>
          <w:tcPr>
            <w:tcW w:w="3964" w:type="dxa"/>
            <w:shd w:val="clear" w:color="auto" w:fill="D0CECE" w:themeFill="background2" w:themeFillShade="E6"/>
            <w:vAlign w:val="center"/>
          </w:tcPr>
          <w:p w:rsidR="00B371C1" w:rsidRDefault="00B371C1" w:rsidP="00B371C1">
            <w:pPr>
              <w:rPr>
                <w:b/>
                <w:sz w:val="28"/>
                <w:szCs w:val="28"/>
              </w:rPr>
            </w:pPr>
            <w:r w:rsidRPr="00E85259">
              <w:rPr>
                <w:b/>
                <w:color w:val="000000" w:themeColor="text1"/>
                <w:sz w:val="20"/>
                <w:szCs w:val="20"/>
              </w:rPr>
              <w:t>Producto (artículo del Reglamento de Ejecución (UE) 2021/405)</w:t>
            </w:r>
          </w:p>
        </w:tc>
        <w:tc>
          <w:tcPr>
            <w:tcW w:w="4820" w:type="dxa"/>
            <w:shd w:val="clear" w:color="auto" w:fill="D0CECE" w:themeFill="background2" w:themeFillShade="E6"/>
            <w:vAlign w:val="center"/>
          </w:tcPr>
          <w:p w:rsidR="00B371C1" w:rsidRDefault="00B371C1" w:rsidP="00B371C1">
            <w:pPr>
              <w:rPr>
                <w:b/>
                <w:sz w:val="28"/>
                <w:szCs w:val="28"/>
              </w:rPr>
            </w:pPr>
            <w:r w:rsidRPr="00B04109">
              <w:rPr>
                <w:b/>
                <w:color w:val="000000" w:themeColor="text1"/>
                <w:sz w:val="20"/>
                <w:szCs w:val="20"/>
              </w:rPr>
              <w:t>Listas según normativa aplicable</w:t>
            </w:r>
          </w:p>
        </w:tc>
      </w:tr>
      <w:tr w:rsidR="00B371C1" w:rsidTr="00CE5001">
        <w:trPr>
          <w:trHeight w:val="1404"/>
        </w:trPr>
        <w:tc>
          <w:tcPr>
            <w:tcW w:w="3964" w:type="dxa"/>
            <w:shd w:val="clear" w:color="auto" w:fill="C5E0B3" w:themeFill="accent6" w:themeFillTint="66"/>
            <w:vAlign w:val="center"/>
          </w:tcPr>
          <w:p w:rsidR="00B371C1" w:rsidRDefault="00B371C1" w:rsidP="00B371C1">
            <w:pPr>
              <w:rPr>
                <w:b/>
                <w:sz w:val="28"/>
                <w:szCs w:val="28"/>
              </w:rPr>
            </w:pPr>
            <w:r w:rsidRPr="00E85259">
              <w:rPr>
                <w:color w:val="000000" w:themeColor="text1"/>
                <w:sz w:val="20"/>
                <w:szCs w:val="20"/>
              </w:rPr>
              <w:t>Productos cárnicos, incluidas las grasas animales fundidas, los chicharrones, los extractos de carne y los estómagos, vejigas e intestinos tratados, y excluidas las tripas, de especies distintas de las mencionadas en el apartado anterior (art. 10)</w:t>
            </w:r>
          </w:p>
        </w:tc>
        <w:tc>
          <w:tcPr>
            <w:tcW w:w="4820" w:type="dxa"/>
            <w:shd w:val="clear" w:color="auto" w:fill="C5E0B3" w:themeFill="accent6" w:themeFillTint="66"/>
            <w:vAlign w:val="center"/>
          </w:tcPr>
          <w:p w:rsidR="00B371C1" w:rsidRPr="00941977" w:rsidRDefault="00B371C1" w:rsidP="00B371C1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 w:rsidRPr="00941977">
              <w:rPr>
                <w:color w:val="0D0D0D" w:themeColor="text1" w:themeTint="F2"/>
                <w:sz w:val="20"/>
                <w:szCs w:val="20"/>
              </w:rPr>
              <w:t>Anexo XV del Reglamento de Ejecución (UE) 2021/404, y sus posteriores modificaciones y anexo -I del Reglamento de Ejecución (UE) 2021/405 y sus posteriores modificaciones.</w:t>
            </w:r>
          </w:p>
        </w:tc>
      </w:tr>
      <w:tr w:rsidR="00B371C1" w:rsidTr="00CE5001">
        <w:trPr>
          <w:trHeight w:val="1282"/>
        </w:trPr>
        <w:tc>
          <w:tcPr>
            <w:tcW w:w="3964" w:type="dxa"/>
            <w:shd w:val="clear" w:color="auto" w:fill="C5E0B3" w:themeFill="accent6" w:themeFillTint="66"/>
            <w:vAlign w:val="center"/>
          </w:tcPr>
          <w:p w:rsidR="00B371C1" w:rsidRDefault="00B371C1" w:rsidP="00B371C1">
            <w:pPr>
              <w:rPr>
                <w:b/>
                <w:sz w:val="28"/>
                <w:szCs w:val="28"/>
              </w:rPr>
            </w:pPr>
            <w:r w:rsidRPr="00E85259">
              <w:rPr>
                <w:color w:val="000000" w:themeColor="text1"/>
                <w:sz w:val="20"/>
                <w:szCs w:val="20"/>
              </w:rPr>
              <w:t>Tripas (art. 11)</w:t>
            </w:r>
          </w:p>
        </w:tc>
        <w:tc>
          <w:tcPr>
            <w:tcW w:w="4820" w:type="dxa"/>
            <w:shd w:val="clear" w:color="auto" w:fill="C5E0B3" w:themeFill="accent6" w:themeFillTint="66"/>
            <w:vAlign w:val="center"/>
          </w:tcPr>
          <w:p w:rsidR="00B371C1" w:rsidRPr="00941977" w:rsidRDefault="00B371C1" w:rsidP="00B371C1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 w:rsidRPr="00941977">
              <w:rPr>
                <w:color w:val="0D0D0D" w:themeColor="text1" w:themeTint="F2"/>
                <w:sz w:val="20"/>
                <w:szCs w:val="20"/>
              </w:rPr>
              <w:t>Anexo XVI del Reglamento de Ejecución (UE) 2021/404, y sus posteriores modificaciones y anexo -I del Reglamento de Ejecución (UE) 2021/405 y sus posteriores modificaciones.</w:t>
            </w:r>
          </w:p>
        </w:tc>
      </w:tr>
      <w:tr w:rsidR="00B371C1" w:rsidTr="00CE5001">
        <w:trPr>
          <w:trHeight w:val="1387"/>
        </w:trPr>
        <w:tc>
          <w:tcPr>
            <w:tcW w:w="3964" w:type="dxa"/>
            <w:shd w:val="clear" w:color="auto" w:fill="C5E0B3" w:themeFill="accent6" w:themeFillTint="66"/>
            <w:vAlign w:val="center"/>
          </w:tcPr>
          <w:p w:rsidR="00B371C1" w:rsidRDefault="00B371C1" w:rsidP="00B371C1">
            <w:pPr>
              <w:rPr>
                <w:b/>
                <w:sz w:val="28"/>
                <w:szCs w:val="28"/>
              </w:rPr>
            </w:pPr>
            <w:r w:rsidRPr="00E85259">
              <w:rPr>
                <w:color w:val="000000" w:themeColor="text1"/>
                <w:sz w:val="20"/>
                <w:szCs w:val="20"/>
              </w:rPr>
              <w:t>Huevos y de ovoproductos (art. 7)</w:t>
            </w:r>
          </w:p>
        </w:tc>
        <w:tc>
          <w:tcPr>
            <w:tcW w:w="4820" w:type="dxa"/>
            <w:shd w:val="clear" w:color="auto" w:fill="C5E0B3" w:themeFill="accent6" w:themeFillTint="66"/>
            <w:vAlign w:val="center"/>
          </w:tcPr>
          <w:p w:rsidR="00B371C1" w:rsidRPr="00941977" w:rsidRDefault="00B371C1" w:rsidP="00B371C1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 w:rsidRPr="00941977">
              <w:rPr>
                <w:color w:val="0D0D0D" w:themeColor="text1" w:themeTint="F2"/>
                <w:sz w:val="20"/>
                <w:szCs w:val="20"/>
              </w:rPr>
              <w:t>Anexo XIX del Reglamento de Ejecución (UE) 2021/404, y sus posteriores modificaciones, y anexo -I del Reglamento de Ejecución (UE) 2021/405.</w:t>
            </w:r>
          </w:p>
        </w:tc>
      </w:tr>
      <w:tr w:rsidR="00B371C1" w:rsidTr="00CE5001">
        <w:trPr>
          <w:trHeight w:val="839"/>
        </w:trPr>
        <w:tc>
          <w:tcPr>
            <w:tcW w:w="3964" w:type="dxa"/>
            <w:shd w:val="clear" w:color="auto" w:fill="C5E0B3" w:themeFill="accent6" w:themeFillTint="66"/>
            <w:vAlign w:val="center"/>
          </w:tcPr>
          <w:p w:rsidR="00B371C1" w:rsidRDefault="00B371C1" w:rsidP="00B371C1">
            <w:pPr>
              <w:rPr>
                <w:b/>
                <w:sz w:val="28"/>
                <w:szCs w:val="28"/>
              </w:rPr>
            </w:pPr>
            <w:r w:rsidRPr="00E85259">
              <w:rPr>
                <w:color w:val="000000" w:themeColor="text1"/>
                <w:sz w:val="20"/>
                <w:szCs w:val="20"/>
              </w:rPr>
              <w:t>Huevos destinados a ser comercializados como huevos de categoría A (art. 7)</w:t>
            </w:r>
          </w:p>
        </w:tc>
        <w:tc>
          <w:tcPr>
            <w:tcW w:w="4820" w:type="dxa"/>
            <w:shd w:val="clear" w:color="auto" w:fill="C5E0B3" w:themeFill="accent6" w:themeFillTint="66"/>
            <w:vAlign w:val="center"/>
          </w:tcPr>
          <w:p w:rsidR="00B371C1" w:rsidRPr="00941977" w:rsidRDefault="00B371C1" w:rsidP="00B371C1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 w:rsidRPr="00941977">
              <w:rPr>
                <w:color w:val="0D0D0D" w:themeColor="text1" w:themeTint="F2"/>
                <w:sz w:val="20"/>
                <w:szCs w:val="20"/>
              </w:rPr>
              <w:t>Anexo IV del Reglamento de Ejecución (UE) 2021/405 y sus posteriores modificaciones.</w:t>
            </w:r>
          </w:p>
        </w:tc>
      </w:tr>
      <w:tr w:rsidR="00B371C1" w:rsidTr="00CE5001">
        <w:trPr>
          <w:trHeight w:val="1132"/>
        </w:trPr>
        <w:tc>
          <w:tcPr>
            <w:tcW w:w="3964" w:type="dxa"/>
            <w:shd w:val="clear" w:color="auto" w:fill="C5E0B3" w:themeFill="accent6" w:themeFillTint="66"/>
            <w:vAlign w:val="center"/>
          </w:tcPr>
          <w:p w:rsidR="00B371C1" w:rsidRDefault="00B371C1" w:rsidP="00B371C1">
            <w:pPr>
              <w:rPr>
                <w:b/>
                <w:sz w:val="28"/>
                <w:szCs w:val="28"/>
              </w:rPr>
            </w:pPr>
            <w:r w:rsidRPr="00E85259">
              <w:rPr>
                <w:color w:val="000000" w:themeColor="text1"/>
                <w:sz w:val="20"/>
                <w:szCs w:val="20"/>
              </w:rPr>
              <w:t>Moluscos bivalvos, equinodermos, tunicados y gasterópodos marinos vivos, refrigerados, congelados o transformados (art. 12)</w:t>
            </w:r>
          </w:p>
        </w:tc>
        <w:tc>
          <w:tcPr>
            <w:tcW w:w="4820" w:type="dxa"/>
            <w:shd w:val="clear" w:color="auto" w:fill="C5E0B3" w:themeFill="accent6" w:themeFillTint="66"/>
            <w:vAlign w:val="center"/>
          </w:tcPr>
          <w:p w:rsidR="00B371C1" w:rsidRPr="00941977" w:rsidRDefault="00B371C1" w:rsidP="00B371C1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 w:rsidRPr="00941977">
              <w:rPr>
                <w:color w:val="0D0D0D" w:themeColor="text1" w:themeTint="F2"/>
                <w:sz w:val="20"/>
                <w:szCs w:val="20"/>
              </w:rPr>
              <w:t>Anexo VIII del Reglamento de Ejecución (UE) 2021/405 y sus posteriores modificaciones.</w:t>
            </w:r>
          </w:p>
        </w:tc>
      </w:tr>
      <w:tr w:rsidR="00B371C1" w:rsidTr="00CE5001">
        <w:trPr>
          <w:trHeight w:val="979"/>
        </w:trPr>
        <w:tc>
          <w:tcPr>
            <w:tcW w:w="3964" w:type="dxa"/>
            <w:shd w:val="clear" w:color="auto" w:fill="C5E0B3" w:themeFill="accent6" w:themeFillTint="66"/>
            <w:vAlign w:val="center"/>
          </w:tcPr>
          <w:p w:rsidR="00B371C1" w:rsidRDefault="00B371C1" w:rsidP="00B371C1">
            <w:pPr>
              <w:rPr>
                <w:b/>
                <w:sz w:val="28"/>
                <w:szCs w:val="28"/>
              </w:rPr>
            </w:pPr>
            <w:r w:rsidRPr="00E85259">
              <w:rPr>
                <w:color w:val="000000" w:themeColor="text1"/>
                <w:sz w:val="20"/>
                <w:szCs w:val="20"/>
              </w:rPr>
              <w:t>Productos de la pesca distintos de los del apartado anterior (art. 13)</w:t>
            </w:r>
          </w:p>
        </w:tc>
        <w:tc>
          <w:tcPr>
            <w:tcW w:w="4820" w:type="dxa"/>
            <w:shd w:val="clear" w:color="auto" w:fill="C5E0B3" w:themeFill="accent6" w:themeFillTint="66"/>
            <w:vAlign w:val="center"/>
          </w:tcPr>
          <w:p w:rsidR="00B371C1" w:rsidRPr="00941977" w:rsidRDefault="00B371C1" w:rsidP="00B371C1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 w:rsidRPr="00941977">
              <w:rPr>
                <w:color w:val="0D0D0D" w:themeColor="text1" w:themeTint="F2"/>
                <w:sz w:val="20"/>
                <w:szCs w:val="20"/>
              </w:rPr>
              <w:t>Anexo IX del Reglamento de Ejecución (UE) 2021/405 y sus posteriores modificaciones.</w:t>
            </w:r>
          </w:p>
        </w:tc>
      </w:tr>
      <w:tr w:rsidR="00B371C1" w:rsidTr="00CE5001">
        <w:trPr>
          <w:trHeight w:val="1135"/>
        </w:trPr>
        <w:tc>
          <w:tcPr>
            <w:tcW w:w="3964" w:type="dxa"/>
            <w:shd w:val="clear" w:color="auto" w:fill="C5E0B3" w:themeFill="accent6" w:themeFillTint="66"/>
            <w:vAlign w:val="center"/>
          </w:tcPr>
          <w:p w:rsidR="00B371C1" w:rsidRDefault="00B371C1" w:rsidP="00B371C1">
            <w:pPr>
              <w:rPr>
                <w:b/>
                <w:sz w:val="28"/>
                <w:szCs w:val="28"/>
              </w:rPr>
            </w:pPr>
            <w:r w:rsidRPr="00E85259">
              <w:rPr>
                <w:color w:val="000000" w:themeColor="text1"/>
                <w:sz w:val="20"/>
                <w:szCs w:val="20"/>
              </w:rPr>
              <w:t>Leche cruda, calostro, productos a base de calostro y productos lácteos de solípedos (art. 14)</w:t>
            </w:r>
          </w:p>
        </w:tc>
        <w:tc>
          <w:tcPr>
            <w:tcW w:w="4820" w:type="dxa"/>
            <w:shd w:val="clear" w:color="auto" w:fill="C5E0B3" w:themeFill="accent6" w:themeFillTint="66"/>
            <w:vAlign w:val="center"/>
          </w:tcPr>
          <w:p w:rsidR="00B371C1" w:rsidRPr="00941977" w:rsidRDefault="00B371C1" w:rsidP="00B371C1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 w:rsidRPr="00941977">
              <w:rPr>
                <w:color w:val="0D0D0D" w:themeColor="text1" w:themeTint="F2"/>
                <w:sz w:val="20"/>
                <w:szCs w:val="20"/>
              </w:rPr>
              <w:t>Anexo X del Reglamento de Ejecución (UE) 2021/405 y sus posteriores modificaciones.</w:t>
            </w:r>
          </w:p>
        </w:tc>
      </w:tr>
      <w:tr w:rsidR="00B371C1" w:rsidTr="00CE5001">
        <w:trPr>
          <w:trHeight w:val="1406"/>
        </w:trPr>
        <w:tc>
          <w:tcPr>
            <w:tcW w:w="3964" w:type="dxa"/>
            <w:shd w:val="clear" w:color="auto" w:fill="C5E0B3" w:themeFill="accent6" w:themeFillTint="66"/>
            <w:vAlign w:val="center"/>
          </w:tcPr>
          <w:p w:rsidR="00B371C1" w:rsidRPr="00E85259" w:rsidRDefault="00B371C1" w:rsidP="00B371C1">
            <w:pPr>
              <w:rPr>
                <w:color w:val="000000" w:themeColor="text1"/>
                <w:sz w:val="20"/>
                <w:szCs w:val="20"/>
              </w:rPr>
            </w:pPr>
            <w:r w:rsidRPr="00E85259">
              <w:rPr>
                <w:color w:val="000000" w:themeColor="text1"/>
                <w:sz w:val="20"/>
                <w:szCs w:val="20"/>
              </w:rPr>
              <w:t>Leche cruda, calostro, productos a base de calostro y productos lácteos que no deban someterse a un tratamiento específico de reducción del riesgo contra la fiebre aftosa; excepto de solípedos (art. 15)</w:t>
            </w:r>
          </w:p>
        </w:tc>
        <w:tc>
          <w:tcPr>
            <w:tcW w:w="4820" w:type="dxa"/>
            <w:shd w:val="clear" w:color="auto" w:fill="C5E0B3" w:themeFill="accent6" w:themeFillTint="66"/>
            <w:vAlign w:val="center"/>
          </w:tcPr>
          <w:p w:rsidR="00B371C1" w:rsidRPr="00941977" w:rsidRDefault="00B371C1" w:rsidP="00B371C1">
            <w:pPr>
              <w:rPr>
                <w:color w:val="0D0D0D" w:themeColor="text1" w:themeTint="F2"/>
                <w:sz w:val="20"/>
                <w:szCs w:val="20"/>
              </w:rPr>
            </w:pPr>
            <w:r w:rsidRPr="00941977">
              <w:rPr>
                <w:color w:val="0D0D0D" w:themeColor="text1" w:themeTint="F2"/>
                <w:sz w:val="20"/>
                <w:szCs w:val="20"/>
              </w:rPr>
              <w:t>Anexo XVII del Reglamento de Ejecución (UE) 2021/404, y sus posteriores modificaciones y anexo -I del Reglamento de Ejecución (UE) 2021/405.</w:t>
            </w:r>
          </w:p>
        </w:tc>
      </w:tr>
      <w:tr w:rsidR="00B371C1" w:rsidTr="00CE5001">
        <w:trPr>
          <w:trHeight w:val="1257"/>
        </w:trPr>
        <w:tc>
          <w:tcPr>
            <w:tcW w:w="3964" w:type="dxa"/>
            <w:shd w:val="clear" w:color="auto" w:fill="C5E0B3" w:themeFill="accent6" w:themeFillTint="66"/>
            <w:vAlign w:val="center"/>
          </w:tcPr>
          <w:p w:rsidR="00B371C1" w:rsidRPr="00E85259" w:rsidRDefault="00B371C1" w:rsidP="00B371C1">
            <w:pPr>
              <w:rPr>
                <w:color w:val="000000" w:themeColor="text1"/>
                <w:sz w:val="20"/>
                <w:szCs w:val="20"/>
              </w:rPr>
            </w:pPr>
            <w:r w:rsidRPr="00E85259">
              <w:rPr>
                <w:color w:val="000000" w:themeColor="text1"/>
                <w:sz w:val="20"/>
                <w:szCs w:val="20"/>
              </w:rPr>
              <w:t>Productos lácteos que deban someterse a un tratamiento específico de reducción del riesgo contra la fiebre aftosa; excepto de solípedos (art. 16)</w:t>
            </w:r>
          </w:p>
        </w:tc>
        <w:tc>
          <w:tcPr>
            <w:tcW w:w="4820" w:type="dxa"/>
            <w:shd w:val="clear" w:color="auto" w:fill="C5E0B3" w:themeFill="accent6" w:themeFillTint="66"/>
            <w:vAlign w:val="center"/>
          </w:tcPr>
          <w:p w:rsidR="00B371C1" w:rsidRPr="00941977" w:rsidRDefault="00B371C1" w:rsidP="00B371C1">
            <w:pPr>
              <w:rPr>
                <w:color w:val="0D0D0D" w:themeColor="text1" w:themeTint="F2"/>
                <w:sz w:val="20"/>
                <w:szCs w:val="20"/>
              </w:rPr>
            </w:pPr>
            <w:r w:rsidRPr="00941977">
              <w:rPr>
                <w:color w:val="0D0D0D" w:themeColor="text1" w:themeTint="F2"/>
                <w:sz w:val="20"/>
                <w:szCs w:val="20"/>
              </w:rPr>
              <w:t>Anexo XVIII del Reglamento de Ejecución (UE) 2021/404, y sus posteriores modificaciones, y anexo -I del Reglamento de Ejecución (UE) 2021/405.</w:t>
            </w:r>
          </w:p>
        </w:tc>
      </w:tr>
    </w:tbl>
    <w:p w:rsidR="00B371C1" w:rsidRDefault="00B371C1">
      <w:pPr>
        <w:rPr>
          <w:b/>
          <w:sz w:val="28"/>
          <w:szCs w:val="28"/>
        </w:rPr>
      </w:pPr>
    </w:p>
    <w:p w:rsidR="00B371C1" w:rsidRDefault="00B371C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7"/>
        <w:gridCol w:w="4395"/>
      </w:tblGrid>
      <w:tr w:rsidR="00B371C1" w:rsidTr="00CE5001">
        <w:trPr>
          <w:trHeight w:val="952"/>
        </w:trPr>
        <w:tc>
          <w:tcPr>
            <w:tcW w:w="4247" w:type="dxa"/>
            <w:shd w:val="clear" w:color="auto" w:fill="D0CECE" w:themeFill="background2" w:themeFillShade="E6"/>
            <w:vAlign w:val="center"/>
          </w:tcPr>
          <w:p w:rsidR="00B371C1" w:rsidRDefault="00B371C1" w:rsidP="002667D4">
            <w:pPr>
              <w:rPr>
                <w:b/>
                <w:sz w:val="28"/>
                <w:szCs w:val="28"/>
              </w:rPr>
            </w:pPr>
            <w:r w:rsidRPr="00E85259">
              <w:rPr>
                <w:b/>
                <w:color w:val="000000" w:themeColor="text1"/>
                <w:sz w:val="20"/>
                <w:szCs w:val="20"/>
              </w:rPr>
              <w:t>Producto (artículo del Reglamento de Ejecución (UE) 2021/405)</w:t>
            </w:r>
          </w:p>
        </w:tc>
        <w:tc>
          <w:tcPr>
            <w:tcW w:w="4395" w:type="dxa"/>
            <w:shd w:val="clear" w:color="auto" w:fill="D0CECE" w:themeFill="background2" w:themeFillShade="E6"/>
            <w:vAlign w:val="center"/>
          </w:tcPr>
          <w:p w:rsidR="00B371C1" w:rsidRDefault="00B371C1" w:rsidP="002667D4">
            <w:pPr>
              <w:rPr>
                <w:b/>
                <w:sz w:val="28"/>
                <w:szCs w:val="28"/>
              </w:rPr>
            </w:pPr>
            <w:r w:rsidRPr="00B04109">
              <w:rPr>
                <w:b/>
                <w:color w:val="000000" w:themeColor="text1"/>
                <w:sz w:val="20"/>
                <w:szCs w:val="20"/>
              </w:rPr>
              <w:t>Listas según normativa aplicable</w:t>
            </w:r>
          </w:p>
        </w:tc>
      </w:tr>
      <w:tr w:rsidR="00B371C1" w:rsidTr="00CE5001">
        <w:trPr>
          <w:trHeight w:val="1085"/>
        </w:trPr>
        <w:tc>
          <w:tcPr>
            <w:tcW w:w="4247" w:type="dxa"/>
            <w:shd w:val="clear" w:color="auto" w:fill="C5E0B3" w:themeFill="accent6" w:themeFillTint="66"/>
            <w:vAlign w:val="center"/>
          </w:tcPr>
          <w:p w:rsidR="00B371C1" w:rsidRDefault="00B371C1" w:rsidP="00941977">
            <w:pPr>
              <w:rPr>
                <w:b/>
                <w:sz w:val="28"/>
                <w:szCs w:val="28"/>
              </w:rPr>
            </w:pPr>
            <w:r w:rsidRPr="00E85259">
              <w:rPr>
                <w:color w:val="000000" w:themeColor="text1"/>
                <w:sz w:val="20"/>
                <w:szCs w:val="20"/>
              </w:rPr>
              <w:t>Ancas de rana y caracoles (art. 17)</w:t>
            </w:r>
          </w:p>
        </w:tc>
        <w:tc>
          <w:tcPr>
            <w:tcW w:w="4395" w:type="dxa"/>
            <w:shd w:val="clear" w:color="auto" w:fill="C5E0B3" w:themeFill="accent6" w:themeFillTint="66"/>
            <w:vAlign w:val="center"/>
          </w:tcPr>
          <w:p w:rsidR="00B371C1" w:rsidRPr="00941977" w:rsidRDefault="00B371C1" w:rsidP="00941977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 w:rsidRPr="00941977">
              <w:rPr>
                <w:color w:val="0D0D0D" w:themeColor="text1" w:themeTint="F2"/>
                <w:sz w:val="20"/>
                <w:szCs w:val="20"/>
              </w:rPr>
              <w:t>Anexo XI del Reglamento de Ejecución (UE) 2021/405 y sus posteriores modificaciones.</w:t>
            </w:r>
          </w:p>
        </w:tc>
      </w:tr>
      <w:tr w:rsidR="00B371C1" w:rsidTr="00CE5001">
        <w:trPr>
          <w:trHeight w:val="845"/>
        </w:trPr>
        <w:tc>
          <w:tcPr>
            <w:tcW w:w="4247" w:type="dxa"/>
            <w:shd w:val="clear" w:color="auto" w:fill="C5E0B3" w:themeFill="accent6" w:themeFillTint="66"/>
            <w:vAlign w:val="center"/>
          </w:tcPr>
          <w:p w:rsidR="00B371C1" w:rsidRDefault="00B371C1" w:rsidP="00941977">
            <w:pPr>
              <w:rPr>
                <w:b/>
                <w:sz w:val="28"/>
                <w:szCs w:val="28"/>
              </w:rPr>
            </w:pPr>
            <w:r w:rsidRPr="00E85259">
              <w:rPr>
                <w:color w:val="000000" w:themeColor="text1"/>
                <w:sz w:val="20"/>
                <w:szCs w:val="20"/>
              </w:rPr>
              <w:t>Gelatina y colágeno derivados de bovinos, ovinos, caprinos, porcinos y solípedos (art. 18.1)</w:t>
            </w:r>
          </w:p>
        </w:tc>
        <w:tc>
          <w:tcPr>
            <w:tcW w:w="4395" w:type="dxa"/>
            <w:shd w:val="clear" w:color="auto" w:fill="C5E0B3" w:themeFill="accent6" w:themeFillTint="66"/>
            <w:vAlign w:val="center"/>
          </w:tcPr>
          <w:p w:rsidR="00B371C1" w:rsidRPr="00941977" w:rsidRDefault="00B371C1" w:rsidP="00941977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 w:rsidRPr="00941977">
              <w:rPr>
                <w:color w:val="0D0D0D" w:themeColor="text1" w:themeTint="F2"/>
                <w:sz w:val="20"/>
                <w:szCs w:val="20"/>
              </w:rPr>
              <w:t>Anexo XII del Reglamento de Ejecución (UE) 2021/405 y sus posteriores modificaciones.</w:t>
            </w:r>
          </w:p>
        </w:tc>
      </w:tr>
      <w:tr w:rsidR="00B371C1" w:rsidTr="00CE5001">
        <w:trPr>
          <w:trHeight w:val="701"/>
        </w:trPr>
        <w:tc>
          <w:tcPr>
            <w:tcW w:w="4247" w:type="dxa"/>
            <w:shd w:val="clear" w:color="auto" w:fill="C5E0B3" w:themeFill="accent6" w:themeFillTint="66"/>
            <w:vAlign w:val="center"/>
          </w:tcPr>
          <w:p w:rsidR="00B371C1" w:rsidRDefault="00B371C1" w:rsidP="00941977">
            <w:pPr>
              <w:rPr>
                <w:b/>
                <w:sz w:val="28"/>
                <w:szCs w:val="28"/>
              </w:rPr>
            </w:pPr>
            <w:r w:rsidRPr="00E85259">
              <w:rPr>
                <w:color w:val="000000" w:themeColor="text1"/>
                <w:sz w:val="20"/>
                <w:szCs w:val="20"/>
              </w:rPr>
              <w:t>Gelatina y colágeno derivados de aves de corral (art. 18.2)</w:t>
            </w:r>
          </w:p>
        </w:tc>
        <w:tc>
          <w:tcPr>
            <w:tcW w:w="4395" w:type="dxa"/>
            <w:shd w:val="clear" w:color="auto" w:fill="C5E0B3" w:themeFill="accent6" w:themeFillTint="66"/>
            <w:vAlign w:val="center"/>
          </w:tcPr>
          <w:p w:rsidR="00B371C1" w:rsidRPr="00941977" w:rsidRDefault="00B371C1" w:rsidP="00941977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 w:rsidRPr="00941977">
              <w:rPr>
                <w:color w:val="0D0D0D" w:themeColor="text1" w:themeTint="F2"/>
                <w:sz w:val="20"/>
                <w:szCs w:val="20"/>
              </w:rPr>
              <w:t xml:space="preserve">Anexo XIII del Reglamento de Ejecución (UE) 2021/405 y sus posteriores modificaciones. </w:t>
            </w:r>
          </w:p>
        </w:tc>
      </w:tr>
      <w:tr w:rsidR="00B371C1" w:rsidTr="00CE5001">
        <w:trPr>
          <w:trHeight w:val="825"/>
        </w:trPr>
        <w:tc>
          <w:tcPr>
            <w:tcW w:w="4247" w:type="dxa"/>
            <w:shd w:val="clear" w:color="auto" w:fill="C5E0B3" w:themeFill="accent6" w:themeFillTint="66"/>
            <w:vAlign w:val="center"/>
          </w:tcPr>
          <w:p w:rsidR="00B371C1" w:rsidRDefault="00B371C1" w:rsidP="00941977">
            <w:pPr>
              <w:rPr>
                <w:b/>
                <w:sz w:val="28"/>
                <w:szCs w:val="28"/>
              </w:rPr>
            </w:pPr>
            <w:r w:rsidRPr="00E85259">
              <w:rPr>
                <w:color w:val="000000" w:themeColor="text1"/>
                <w:sz w:val="20"/>
                <w:szCs w:val="20"/>
              </w:rPr>
              <w:t>Gelatina y colágeno derivados de productos de la pesca (art. 18.3)</w:t>
            </w:r>
          </w:p>
        </w:tc>
        <w:tc>
          <w:tcPr>
            <w:tcW w:w="4395" w:type="dxa"/>
            <w:shd w:val="clear" w:color="auto" w:fill="C5E0B3" w:themeFill="accent6" w:themeFillTint="66"/>
            <w:vAlign w:val="center"/>
          </w:tcPr>
          <w:p w:rsidR="00B371C1" w:rsidRPr="00941977" w:rsidRDefault="00B371C1" w:rsidP="00941977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 w:rsidRPr="00941977">
              <w:rPr>
                <w:color w:val="0D0D0D" w:themeColor="text1" w:themeTint="F2"/>
                <w:sz w:val="20"/>
                <w:szCs w:val="20"/>
              </w:rPr>
              <w:t xml:space="preserve">Anexo IX del Reglamento de Ejecución (UE) 2021/405, y sus posteriores modificaciones. </w:t>
            </w:r>
          </w:p>
        </w:tc>
      </w:tr>
      <w:tr w:rsidR="00B371C1" w:rsidTr="00CE5001">
        <w:trPr>
          <w:trHeight w:val="851"/>
        </w:trPr>
        <w:tc>
          <w:tcPr>
            <w:tcW w:w="4247" w:type="dxa"/>
            <w:shd w:val="clear" w:color="auto" w:fill="C5E0B3" w:themeFill="accent6" w:themeFillTint="66"/>
            <w:vAlign w:val="center"/>
          </w:tcPr>
          <w:p w:rsidR="00B371C1" w:rsidRDefault="00B371C1" w:rsidP="00941977">
            <w:pPr>
              <w:rPr>
                <w:b/>
                <w:sz w:val="28"/>
                <w:szCs w:val="28"/>
              </w:rPr>
            </w:pPr>
            <w:r w:rsidRPr="00E85259">
              <w:rPr>
                <w:color w:val="000000" w:themeColor="text1"/>
                <w:sz w:val="20"/>
                <w:szCs w:val="20"/>
              </w:rPr>
              <w:t>Gelatina y colágeno derivados de lepóridos (art. 18.4)</w:t>
            </w:r>
          </w:p>
        </w:tc>
        <w:tc>
          <w:tcPr>
            <w:tcW w:w="4395" w:type="dxa"/>
            <w:shd w:val="clear" w:color="auto" w:fill="C5E0B3" w:themeFill="accent6" w:themeFillTint="66"/>
            <w:vAlign w:val="center"/>
          </w:tcPr>
          <w:p w:rsidR="00B371C1" w:rsidRPr="00941977" w:rsidRDefault="00B371C1" w:rsidP="00941977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 w:rsidRPr="00941977">
              <w:rPr>
                <w:color w:val="0D0D0D" w:themeColor="text1" w:themeTint="F2"/>
                <w:sz w:val="20"/>
                <w:szCs w:val="20"/>
              </w:rPr>
              <w:t>Anexo V del Reglamento de Ejecución (UE) 2021/405 y sus posteriores modificaciones.</w:t>
            </w:r>
          </w:p>
        </w:tc>
      </w:tr>
      <w:tr w:rsidR="00B371C1" w:rsidTr="00CE5001">
        <w:trPr>
          <w:trHeight w:val="977"/>
        </w:trPr>
        <w:tc>
          <w:tcPr>
            <w:tcW w:w="4247" w:type="dxa"/>
            <w:shd w:val="clear" w:color="auto" w:fill="C5E0B3" w:themeFill="accent6" w:themeFillTint="66"/>
            <w:vAlign w:val="center"/>
          </w:tcPr>
          <w:p w:rsidR="00B371C1" w:rsidRDefault="00B371C1" w:rsidP="00941977">
            <w:pPr>
              <w:rPr>
                <w:b/>
                <w:sz w:val="28"/>
                <w:szCs w:val="28"/>
              </w:rPr>
            </w:pPr>
            <w:r w:rsidRPr="00E85259">
              <w:rPr>
                <w:color w:val="000000" w:themeColor="text1"/>
                <w:sz w:val="20"/>
                <w:szCs w:val="20"/>
              </w:rPr>
              <w:t>Gelatina y colágeno derivados de mamíferos terrestres silvestres distintos de los ungulados y los lepóridos (art. 18.5)</w:t>
            </w:r>
          </w:p>
        </w:tc>
        <w:tc>
          <w:tcPr>
            <w:tcW w:w="4395" w:type="dxa"/>
            <w:shd w:val="clear" w:color="auto" w:fill="C5E0B3" w:themeFill="accent6" w:themeFillTint="66"/>
            <w:vAlign w:val="center"/>
          </w:tcPr>
          <w:p w:rsidR="00B371C1" w:rsidRPr="00941977" w:rsidRDefault="00B371C1" w:rsidP="00941977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 w:rsidRPr="00941977">
              <w:rPr>
                <w:color w:val="0D0D0D" w:themeColor="text1" w:themeTint="F2"/>
                <w:sz w:val="20"/>
                <w:szCs w:val="20"/>
              </w:rPr>
              <w:t>Anexo VI del Reglamento de Ejecución (UE) 2021/405 y sus posteriores modificaciones.</w:t>
            </w:r>
          </w:p>
        </w:tc>
      </w:tr>
      <w:tr w:rsidR="00B371C1" w:rsidTr="00CE5001">
        <w:trPr>
          <w:trHeight w:val="990"/>
        </w:trPr>
        <w:tc>
          <w:tcPr>
            <w:tcW w:w="4247" w:type="dxa"/>
            <w:shd w:val="clear" w:color="auto" w:fill="C5E0B3" w:themeFill="accent6" w:themeFillTint="66"/>
            <w:vAlign w:val="center"/>
          </w:tcPr>
          <w:p w:rsidR="00B371C1" w:rsidRDefault="00B371C1" w:rsidP="00941977">
            <w:pPr>
              <w:rPr>
                <w:b/>
                <w:sz w:val="28"/>
                <w:szCs w:val="28"/>
              </w:rPr>
            </w:pPr>
            <w:r w:rsidRPr="00E85259">
              <w:rPr>
                <w:color w:val="000000" w:themeColor="text1"/>
                <w:sz w:val="20"/>
                <w:szCs w:val="20"/>
              </w:rPr>
              <w:t>Materias primas (sin tratar) para la producción de gelatina y colágeno (art. 19)</w:t>
            </w:r>
          </w:p>
        </w:tc>
        <w:tc>
          <w:tcPr>
            <w:tcW w:w="4395" w:type="dxa"/>
            <w:shd w:val="clear" w:color="auto" w:fill="C5E0B3" w:themeFill="accent6" w:themeFillTint="66"/>
            <w:vAlign w:val="center"/>
          </w:tcPr>
          <w:p w:rsidR="00B371C1" w:rsidRPr="00941977" w:rsidRDefault="00B371C1" w:rsidP="00941977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 w:rsidRPr="00941977">
              <w:rPr>
                <w:color w:val="0D0D0D" w:themeColor="text1" w:themeTint="F2"/>
                <w:sz w:val="20"/>
                <w:szCs w:val="20"/>
              </w:rPr>
              <w:t>Lista de autorizados para carne fresca de la especie respectiva o tipo de producto que corresponda.</w:t>
            </w:r>
          </w:p>
        </w:tc>
      </w:tr>
      <w:tr w:rsidR="00B371C1" w:rsidTr="00CE5001">
        <w:trPr>
          <w:trHeight w:val="990"/>
        </w:trPr>
        <w:tc>
          <w:tcPr>
            <w:tcW w:w="4247" w:type="dxa"/>
            <w:shd w:val="clear" w:color="auto" w:fill="C5E0B3" w:themeFill="accent6" w:themeFillTint="66"/>
            <w:vAlign w:val="center"/>
          </w:tcPr>
          <w:p w:rsidR="00B371C1" w:rsidRPr="00E85259" w:rsidRDefault="00B371C1" w:rsidP="00941977">
            <w:pPr>
              <w:rPr>
                <w:color w:val="000000" w:themeColor="text1"/>
                <w:sz w:val="20"/>
                <w:szCs w:val="20"/>
              </w:rPr>
            </w:pPr>
            <w:r w:rsidRPr="00E85259">
              <w:rPr>
                <w:color w:val="000000" w:themeColor="text1"/>
                <w:sz w:val="20"/>
                <w:szCs w:val="20"/>
              </w:rPr>
              <w:t>Materias primas tratadas para la producción de gelatina y colágeno derivadas de bovinos, ovinos, caprinos, porcinos y solípedos (art. 20.1)</w:t>
            </w:r>
          </w:p>
        </w:tc>
        <w:tc>
          <w:tcPr>
            <w:tcW w:w="4395" w:type="dxa"/>
            <w:shd w:val="clear" w:color="auto" w:fill="C5E0B3" w:themeFill="accent6" w:themeFillTint="66"/>
            <w:vAlign w:val="center"/>
          </w:tcPr>
          <w:p w:rsidR="00B371C1" w:rsidRPr="00941977" w:rsidRDefault="00B371C1" w:rsidP="00941977">
            <w:pPr>
              <w:rPr>
                <w:color w:val="0D0D0D" w:themeColor="text1" w:themeTint="F2"/>
                <w:sz w:val="20"/>
                <w:szCs w:val="20"/>
              </w:rPr>
            </w:pPr>
            <w:r w:rsidRPr="00941977">
              <w:rPr>
                <w:color w:val="0D0D0D" w:themeColor="text1" w:themeTint="F2"/>
                <w:sz w:val="20"/>
                <w:szCs w:val="20"/>
              </w:rPr>
              <w:t>Anexo XII del Reglamento de Ejecución (UE) 2021/405 y sus posteriores modificaciones.</w:t>
            </w:r>
          </w:p>
        </w:tc>
      </w:tr>
      <w:tr w:rsidR="00B371C1" w:rsidTr="00CE5001">
        <w:trPr>
          <w:trHeight w:val="990"/>
        </w:trPr>
        <w:tc>
          <w:tcPr>
            <w:tcW w:w="4247" w:type="dxa"/>
            <w:shd w:val="clear" w:color="auto" w:fill="C5E0B3" w:themeFill="accent6" w:themeFillTint="66"/>
            <w:vAlign w:val="center"/>
          </w:tcPr>
          <w:p w:rsidR="00B371C1" w:rsidRPr="00E85259" w:rsidRDefault="00B371C1" w:rsidP="00941977">
            <w:pPr>
              <w:rPr>
                <w:color w:val="000000" w:themeColor="text1"/>
                <w:sz w:val="20"/>
                <w:szCs w:val="20"/>
              </w:rPr>
            </w:pPr>
            <w:r w:rsidRPr="00E85259">
              <w:rPr>
                <w:color w:val="000000" w:themeColor="text1"/>
                <w:sz w:val="20"/>
                <w:szCs w:val="20"/>
              </w:rPr>
              <w:t>Materias primas tratadas para la producción de gelatina y colágeno derivadas de aves de corral (art. 20.2)</w:t>
            </w:r>
          </w:p>
        </w:tc>
        <w:tc>
          <w:tcPr>
            <w:tcW w:w="4395" w:type="dxa"/>
            <w:shd w:val="clear" w:color="auto" w:fill="C5E0B3" w:themeFill="accent6" w:themeFillTint="66"/>
            <w:vAlign w:val="center"/>
          </w:tcPr>
          <w:p w:rsidR="00B371C1" w:rsidRPr="00941977" w:rsidRDefault="00B371C1" w:rsidP="00941977">
            <w:pPr>
              <w:rPr>
                <w:color w:val="0D0D0D" w:themeColor="text1" w:themeTint="F2"/>
                <w:sz w:val="20"/>
                <w:szCs w:val="20"/>
              </w:rPr>
            </w:pPr>
            <w:r w:rsidRPr="00941977">
              <w:rPr>
                <w:color w:val="0D0D0D" w:themeColor="text1" w:themeTint="F2"/>
                <w:sz w:val="20"/>
                <w:szCs w:val="20"/>
              </w:rPr>
              <w:t>Anexo XIII del Reglamento de Ejecución (UE) 2021/405 y sus posteriores modificaciones.</w:t>
            </w:r>
          </w:p>
        </w:tc>
      </w:tr>
      <w:tr w:rsidR="00B371C1" w:rsidTr="00CE5001">
        <w:trPr>
          <w:trHeight w:val="990"/>
        </w:trPr>
        <w:tc>
          <w:tcPr>
            <w:tcW w:w="4247" w:type="dxa"/>
            <w:shd w:val="clear" w:color="auto" w:fill="C5E0B3" w:themeFill="accent6" w:themeFillTint="66"/>
            <w:vAlign w:val="center"/>
          </w:tcPr>
          <w:p w:rsidR="00B371C1" w:rsidRPr="00E85259" w:rsidRDefault="00B371C1" w:rsidP="00941977">
            <w:pPr>
              <w:rPr>
                <w:color w:val="000000" w:themeColor="text1"/>
                <w:sz w:val="20"/>
                <w:szCs w:val="20"/>
              </w:rPr>
            </w:pPr>
            <w:r w:rsidRPr="00E85259">
              <w:rPr>
                <w:color w:val="000000" w:themeColor="text1"/>
                <w:sz w:val="20"/>
                <w:szCs w:val="20"/>
              </w:rPr>
              <w:t>Materias primas tratadas para la producción de gelatina y colágeno derivadas de productos de la pesca (art. 20.3)</w:t>
            </w:r>
          </w:p>
        </w:tc>
        <w:tc>
          <w:tcPr>
            <w:tcW w:w="4395" w:type="dxa"/>
            <w:shd w:val="clear" w:color="auto" w:fill="C5E0B3" w:themeFill="accent6" w:themeFillTint="66"/>
            <w:vAlign w:val="center"/>
          </w:tcPr>
          <w:p w:rsidR="00B371C1" w:rsidRPr="00941977" w:rsidRDefault="00B371C1" w:rsidP="00941977">
            <w:pPr>
              <w:rPr>
                <w:color w:val="0D0D0D" w:themeColor="text1" w:themeTint="F2"/>
                <w:sz w:val="20"/>
                <w:szCs w:val="20"/>
              </w:rPr>
            </w:pPr>
            <w:r w:rsidRPr="00941977">
              <w:rPr>
                <w:color w:val="0D0D0D" w:themeColor="text1" w:themeTint="F2"/>
                <w:sz w:val="20"/>
                <w:szCs w:val="20"/>
              </w:rPr>
              <w:t>Anexo IX del Reglamento de Ejecución (UE) 2021/405, modificado por el Reglamento de Ejecución (UE) 2021/1327 y sus posteriores modificaciones.</w:t>
            </w:r>
          </w:p>
        </w:tc>
      </w:tr>
      <w:tr w:rsidR="00B371C1" w:rsidTr="00CE5001">
        <w:trPr>
          <w:trHeight w:val="990"/>
        </w:trPr>
        <w:tc>
          <w:tcPr>
            <w:tcW w:w="4247" w:type="dxa"/>
            <w:shd w:val="clear" w:color="auto" w:fill="C5E0B3" w:themeFill="accent6" w:themeFillTint="66"/>
            <w:vAlign w:val="center"/>
          </w:tcPr>
          <w:p w:rsidR="00B371C1" w:rsidRPr="00E85259" w:rsidRDefault="00B371C1" w:rsidP="00941977">
            <w:pPr>
              <w:rPr>
                <w:color w:val="000000" w:themeColor="text1"/>
                <w:sz w:val="20"/>
                <w:szCs w:val="20"/>
              </w:rPr>
            </w:pPr>
            <w:r w:rsidRPr="00E85259">
              <w:rPr>
                <w:color w:val="000000" w:themeColor="text1"/>
                <w:sz w:val="20"/>
                <w:szCs w:val="20"/>
              </w:rPr>
              <w:t>Materias primas tratadas para la producción de gelatina y colágeno derivadas de lepóridos (art. 20.4)</w:t>
            </w:r>
          </w:p>
        </w:tc>
        <w:tc>
          <w:tcPr>
            <w:tcW w:w="4395" w:type="dxa"/>
            <w:shd w:val="clear" w:color="auto" w:fill="C5E0B3" w:themeFill="accent6" w:themeFillTint="66"/>
            <w:vAlign w:val="center"/>
          </w:tcPr>
          <w:p w:rsidR="00B371C1" w:rsidRPr="00941977" w:rsidRDefault="00B371C1" w:rsidP="00941977">
            <w:pPr>
              <w:rPr>
                <w:color w:val="0D0D0D" w:themeColor="text1" w:themeTint="F2"/>
                <w:sz w:val="20"/>
                <w:szCs w:val="20"/>
              </w:rPr>
            </w:pPr>
            <w:r w:rsidRPr="00941977">
              <w:rPr>
                <w:color w:val="0D0D0D" w:themeColor="text1" w:themeTint="F2"/>
                <w:sz w:val="20"/>
                <w:szCs w:val="20"/>
              </w:rPr>
              <w:t>Anexo V del Reglamento de Ejecución (UE) 2021/405 y sus posteriores modificaciones.</w:t>
            </w:r>
          </w:p>
        </w:tc>
      </w:tr>
      <w:tr w:rsidR="00B371C1" w:rsidTr="00CE5001">
        <w:trPr>
          <w:trHeight w:val="990"/>
        </w:trPr>
        <w:tc>
          <w:tcPr>
            <w:tcW w:w="4247" w:type="dxa"/>
            <w:shd w:val="clear" w:color="auto" w:fill="C5E0B3" w:themeFill="accent6" w:themeFillTint="66"/>
            <w:vAlign w:val="center"/>
          </w:tcPr>
          <w:p w:rsidR="00B371C1" w:rsidRPr="00E85259" w:rsidRDefault="00B371C1" w:rsidP="00941977">
            <w:pPr>
              <w:rPr>
                <w:color w:val="000000" w:themeColor="text1"/>
                <w:sz w:val="20"/>
                <w:szCs w:val="20"/>
              </w:rPr>
            </w:pPr>
            <w:r w:rsidRPr="00E85259">
              <w:rPr>
                <w:color w:val="000000" w:themeColor="text1"/>
                <w:sz w:val="20"/>
                <w:szCs w:val="20"/>
              </w:rPr>
              <w:t>Materias primas tratadas para la producción de gelatina y colágeno derivadas de mamíferos terrestres silvestres distintos de los ungulados y los lepóridos (art. 20.5)</w:t>
            </w:r>
          </w:p>
        </w:tc>
        <w:tc>
          <w:tcPr>
            <w:tcW w:w="4395" w:type="dxa"/>
            <w:shd w:val="clear" w:color="auto" w:fill="C5E0B3" w:themeFill="accent6" w:themeFillTint="66"/>
            <w:vAlign w:val="center"/>
          </w:tcPr>
          <w:p w:rsidR="00B371C1" w:rsidRPr="00941977" w:rsidRDefault="00B371C1" w:rsidP="00941977">
            <w:pPr>
              <w:rPr>
                <w:color w:val="0D0D0D" w:themeColor="text1" w:themeTint="F2"/>
                <w:sz w:val="20"/>
                <w:szCs w:val="20"/>
              </w:rPr>
            </w:pPr>
            <w:r w:rsidRPr="00941977">
              <w:rPr>
                <w:color w:val="0D0D0D" w:themeColor="text1" w:themeTint="F2"/>
                <w:sz w:val="20"/>
                <w:szCs w:val="20"/>
              </w:rPr>
              <w:t>Anexo VI del Reglamento de Ejecución (UE) 2021/405 y sus posteriores modificaciones.</w:t>
            </w:r>
          </w:p>
        </w:tc>
      </w:tr>
    </w:tbl>
    <w:p w:rsidR="00B371C1" w:rsidRDefault="00B371C1" w:rsidP="000B6531">
      <w:pPr>
        <w:jc w:val="center"/>
        <w:rPr>
          <w:b/>
          <w:sz w:val="28"/>
          <w:szCs w:val="28"/>
        </w:rPr>
      </w:pPr>
    </w:p>
    <w:p w:rsidR="00B371C1" w:rsidRDefault="00B371C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371C1" w:rsidTr="00941977">
        <w:trPr>
          <w:trHeight w:val="952"/>
        </w:trPr>
        <w:tc>
          <w:tcPr>
            <w:tcW w:w="4247" w:type="dxa"/>
            <w:shd w:val="clear" w:color="auto" w:fill="D0CECE" w:themeFill="background2" w:themeFillShade="E6"/>
            <w:vAlign w:val="center"/>
          </w:tcPr>
          <w:p w:rsidR="00B371C1" w:rsidRDefault="00B371C1" w:rsidP="002667D4">
            <w:pPr>
              <w:rPr>
                <w:b/>
                <w:sz w:val="28"/>
                <w:szCs w:val="28"/>
              </w:rPr>
            </w:pPr>
            <w:r w:rsidRPr="00E85259">
              <w:rPr>
                <w:b/>
                <w:color w:val="000000" w:themeColor="text1"/>
                <w:sz w:val="20"/>
                <w:szCs w:val="20"/>
              </w:rPr>
              <w:t>Producto (artículo del Reglamento de Ejecución (UE) 2021/405)</w:t>
            </w:r>
          </w:p>
        </w:tc>
        <w:tc>
          <w:tcPr>
            <w:tcW w:w="4247" w:type="dxa"/>
            <w:shd w:val="clear" w:color="auto" w:fill="D0CECE" w:themeFill="background2" w:themeFillShade="E6"/>
            <w:vAlign w:val="center"/>
          </w:tcPr>
          <w:p w:rsidR="00B371C1" w:rsidRDefault="00B371C1" w:rsidP="002667D4">
            <w:pPr>
              <w:rPr>
                <w:b/>
                <w:sz w:val="28"/>
                <w:szCs w:val="28"/>
              </w:rPr>
            </w:pPr>
            <w:r w:rsidRPr="00B04109">
              <w:rPr>
                <w:b/>
                <w:color w:val="000000" w:themeColor="text1"/>
                <w:sz w:val="20"/>
                <w:szCs w:val="20"/>
              </w:rPr>
              <w:t>Listas según normativa aplicable</w:t>
            </w:r>
          </w:p>
        </w:tc>
      </w:tr>
      <w:tr w:rsidR="00B371C1" w:rsidTr="00941977">
        <w:trPr>
          <w:trHeight w:val="1510"/>
        </w:trPr>
        <w:tc>
          <w:tcPr>
            <w:tcW w:w="4247" w:type="dxa"/>
            <w:shd w:val="clear" w:color="auto" w:fill="C5E0B3" w:themeFill="accent6" w:themeFillTint="66"/>
            <w:vAlign w:val="center"/>
          </w:tcPr>
          <w:p w:rsidR="00B371C1" w:rsidRDefault="00B371C1" w:rsidP="00941977">
            <w:pPr>
              <w:rPr>
                <w:b/>
                <w:sz w:val="28"/>
                <w:szCs w:val="28"/>
              </w:rPr>
            </w:pPr>
            <w:r w:rsidRPr="00E85259">
              <w:rPr>
                <w:color w:val="000000" w:themeColor="text1"/>
                <w:sz w:val="20"/>
                <w:szCs w:val="20"/>
              </w:rPr>
              <w:t>Materias primas tratadas para la producción de gelatina y colágeno contempladas en el anexo III, sección XIV, capítulo I, punto 4, letra b), inciso iii), del Reglamento (CE) n</w:t>
            </w:r>
            <w:r w:rsidRPr="00E85259">
              <w:rPr>
                <w:color w:val="000000" w:themeColor="text1"/>
                <w:sz w:val="20"/>
                <w:szCs w:val="20"/>
                <w:vertAlign w:val="superscript"/>
              </w:rPr>
              <w:t>o</w:t>
            </w:r>
            <w:r w:rsidRPr="00E85259">
              <w:rPr>
                <w:color w:val="000000" w:themeColor="text1"/>
                <w:sz w:val="20"/>
                <w:szCs w:val="20"/>
              </w:rPr>
              <w:t xml:space="preserve"> 853/2004 (art. 20.6)</w:t>
            </w:r>
          </w:p>
        </w:tc>
        <w:tc>
          <w:tcPr>
            <w:tcW w:w="4247" w:type="dxa"/>
            <w:shd w:val="clear" w:color="auto" w:fill="C5E0B3" w:themeFill="accent6" w:themeFillTint="66"/>
            <w:vAlign w:val="center"/>
          </w:tcPr>
          <w:p w:rsidR="00B371C1" w:rsidRPr="00941977" w:rsidRDefault="00B371C1" w:rsidP="00941977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 w:rsidRPr="00941977">
              <w:rPr>
                <w:color w:val="0D0D0D" w:themeColor="text1" w:themeTint="F2"/>
                <w:sz w:val="20"/>
                <w:szCs w:val="20"/>
              </w:rPr>
              <w:t>Lista de autorizados para carne fresca de la especie respectiva o tipo de producto que corresponda.</w:t>
            </w:r>
          </w:p>
        </w:tc>
      </w:tr>
      <w:tr w:rsidR="00B371C1" w:rsidTr="00941977">
        <w:trPr>
          <w:trHeight w:val="992"/>
        </w:trPr>
        <w:tc>
          <w:tcPr>
            <w:tcW w:w="4247" w:type="dxa"/>
            <w:shd w:val="clear" w:color="auto" w:fill="C5E0B3" w:themeFill="accent6" w:themeFillTint="66"/>
            <w:vAlign w:val="center"/>
          </w:tcPr>
          <w:p w:rsidR="00B371C1" w:rsidRDefault="00B371C1" w:rsidP="00941977">
            <w:pPr>
              <w:rPr>
                <w:b/>
                <w:sz w:val="28"/>
                <w:szCs w:val="28"/>
              </w:rPr>
            </w:pPr>
            <w:r w:rsidRPr="00E85259">
              <w:rPr>
                <w:color w:val="000000" w:themeColor="text1"/>
                <w:sz w:val="20"/>
                <w:szCs w:val="20"/>
              </w:rPr>
              <w:t>Miel y otros productos apícolas (art. 21)</w:t>
            </w:r>
          </w:p>
        </w:tc>
        <w:tc>
          <w:tcPr>
            <w:tcW w:w="4247" w:type="dxa"/>
            <w:shd w:val="clear" w:color="auto" w:fill="C5E0B3" w:themeFill="accent6" w:themeFillTint="66"/>
            <w:vAlign w:val="center"/>
          </w:tcPr>
          <w:p w:rsidR="00B371C1" w:rsidRPr="00941977" w:rsidRDefault="00B371C1" w:rsidP="00941977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 w:rsidRPr="00941977">
              <w:rPr>
                <w:color w:val="0D0D0D" w:themeColor="text1" w:themeTint="F2"/>
                <w:sz w:val="20"/>
                <w:szCs w:val="20"/>
              </w:rPr>
              <w:t>Anexo -I del Reglamento de Ejecución (UE) 2021/405 y sus posteriores modificaciones.</w:t>
            </w:r>
          </w:p>
        </w:tc>
      </w:tr>
      <w:tr w:rsidR="00B371C1" w:rsidTr="00941977">
        <w:trPr>
          <w:trHeight w:val="979"/>
        </w:trPr>
        <w:tc>
          <w:tcPr>
            <w:tcW w:w="4247" w:type="dxa"/>
            <w:shd w:val="clear" w:color="auto" w:fill="C5E0B3" w:themeFill="accent6" w:themeFillTint="66"/>
            <w:vAlign w:val="center"/>
          </w:tcPr>
          <w:p w:rsidR="00B371C1" w:rsidRDefault="00B371C1" w:rsidP="00941977">
            <w:pPr>
              <w:rPr>
                <w:b/>
                <w:sz w:val="28"/>
                <w:szCs w:val="28"/>
              </w:rPr>
            </w:pPr>
            <w:r w:rsidRPr="00E85259">
              <w:rPr>
                <w:color w:val="000000" w:themeColor="text1"/>
                <w:sz w:val="20"/>
                <w:szCs w:val="20"/>
              </w:rPr>
              <w:t>Determinados productos muy refinados* derivados de ungulados (art. 22.1)</w:t>
            </w:r>
          </w:p>
        </w:tc>
        <w:tc>
          <w:tcPr>
            <w:tcW w:w="4247" w:type="dxa"/>
            <w:shd w:val="clear" w:color="auto" w:fill="C5E0B3" w:themeFill="accent6" w:themeFillTint="66"/>
            <w:vAlign w:val="center"/>
          </w:tcPr>
          <w:p w:rsidR="00B371C1" w:rsidRPr="00941977" w:rsidRDefault="00B371C1" w:rsidP="00941977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 w:rsidRPr="00941977">
              <w:rPr>
                <w:color w:val="0D0D0D" w:themeColor="text1" w:themeTint="F2"/>
                <w:sz w:val="20"/>
                <w:szCs w:val="20"/>
              </w:rPr>
              <w:t>Anexo XII del Reglamento de Ejecución (UE) 2021/405 y sus posteriores modificaciones.</w:t>
            </w:r>
          </w:p>
        </w:tc>
      </w:tr>
      <w:tr w:rsidR="00B371C1" w:rsidTr="00941977">
        <w:tc>
          <w:tcPr>
            <w:tcW w:w="4247" w:type="dxa"/>
            <w:shd w:val="clear" w:color="auto" w:fill="C5E0B3" w:themeFill="accent6" w:themeFillTint="66"/>
            <w:vAlign w:val="center"/>
          </w:tcPr>
          <w:p w:rsidR="00B371C1" w:rsidRDefault="00B371C1" w:rsidP="00941977">
            <w:pPr>
              <w:rPr>
                <w:b/>
                <w:sz w:val="28"/>
                <w:szCs w:val="28"/>
              </w:rPr>
            </w:pPr>
            <w:r w:rsidRPr="00E85259">
              <w:rPr>
                <w:color w:val="000000" w:themeColor="text1"/>
                <w:sz w:val="20"/>
                <w:szCs w:val="20"/>
              </w:rPr>
              <w:t>Determinados productos muy refinados* derivados de productos de la pesca (art. 22.2)</w:t>
            </w:r>
          </w:p>
        </w:tc>
        <w:tc>
          <w:tcPr>
            <w:tcW w:w="4247" w:type="dxa"/>
            <w:shd w:val="clear" w:color="auto" w:fill="C5E0B3" w:themeFill="accent6" w:themeFillTint="66"/>
            <w:vAlign w:val="center"/>
          </w:tcPr>
          <w:p w:rsidR="00B371C1" w:rsidRPr="00941977" w:rsidRDefault="00B371C1" w:rsidP="00941977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 w:rsidRPr="00941977">
              <w:rPr>
                <w:color w:val="0D0D0D" w:themeColor="text1" w:themeTint="F2"/>
                <w:sz w:val="20"/>
                <w:szCs w:val="20"/>
              </w:rPr>
              <w:t>Anexo IX del Reglamento de Ejecución (UE) 2021/405, modificado por el Reglamento de Ejecución (UE) 2021/1327 y sus posteriores modificaciones.</w:t>
            </w:r>
          </w:p>
        </w:tc>
      </w:tr>
      <w:tr w:rsidR="00B371C1" w:rsidTr="00941977">
        <w:trPr>
          <w:trHeight w:val="837"/>
        </w:trPr>
        <w:tc>
          <w:tcPr>
            <w:tcW w:w="4247" w:type="dxa"/>
            <w:shd w:val="clear" w:color="auto" w:fill="C5E0B3" w:themeFill="accent6" w:themeFillTint="66"/>
            <w:vAlign w:val="center"/>
          </w:tcPr>
          <w:p w:rsidR="00B371C1" w:rsidRDefault="00B371C1" w:rsidP="00941977">
            <w:pPr>
              <w:rPr>
                <w:b/>
                <w:sz w:val="28"/>
                <w:szCs w:val="28"/>
              </w:rPr>
            </w:pPr>
            <w:r w:rsidRPr="00E85259">
              <w:rPr>
                <w:color w:val="000000" w:themeColor="text1"/>
                <w:sz w:val="20"/>
                <w:szCs w:val="20"/>
              </w:rPr>
              <w:t>Determinados productos muy refinados* derivados de aves de corral (art. 22.3)</w:t>
            </w:r>
          </w:p>
        </w:tc>
        <w:tc>
          <w:tcPr>
            <w:tcW w:w="4247" w:type="dxa"/>
            <w:shd w:val="clear" w:color="auto" w:fill="C5E0B3" w:themeFill="accent6" w:themeFillTint="66"/>
            <w:vAlign w:val="center"/>
          </w:tcPr>
          <w:p w:rsidR="00B371C1" w:rsidRPr="00941977" w:rsidRDefault="00B371C1" w:rsidP="00941977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 w:rsidRPr="00941977">
              <w:rPr>
                <w:color w:val="0D0D0D" w:themeColor="text1" w:themeTint="F2"/>
                <w:sz w:val="20"/>
                <w:szCs w:val="20"/>
              </w:rPr>
              <w:t>Anexo XIII del Reglamento de Ejecución (UE) 2021/405 y sus posteriores modificaciones.</w:t>
            </w:r>
          </w:p>
        </w:tc>
      </w:tr>
      <w:tr w:rsidR="005B71E7" w:rsidTr="00941977">
        <w:trPr>
          <w:trHeight w:val="991"/>
        </w:trPr>
        <w:tc>
          <w:tcPr>
            <w:tcW w:w="4247" w:type="dxa"/>
            <w:shd w:val="clear" w:color="auto" w:fill="C5E0B3" w:themeFill="accent6" w:themeFillTint="66"/>
            <w:vAlign w:val="center"/>
          </w:tcPr>
          <w:p w:rsidR="005B71E7" w:rsidRDefault="005B71E7" w:rsidP="00941977">
            <w:pPr>
              <w:rPr>
                <w:b/>
                <w:sz w:val="28"/>
                <w:szCs w:val="28"/>
              </w:rPr>
            </w:pPr>
            <w:r w:rsidRPr="00E85259">
              <w:rPr>
                <w:color w:val="000000" w:themeColor="text1"/>
                <w:sz w:val="20"/>
                <w:szCs w:val="20"/>
              </w:rPr>
              <w:t>Carne de reptil (art. 23)</w:t>
            </w:r>
          </w:p>
        </w:tc>
        <w:tc>
          <w:tcPr>
            <w:tcW w:w="4247" w:type="dxa"/>
            <w:shd w:val="clear" w:color="auto" w:fill="C5E0B3" w:themeFill="accent6" w:themeFillTint="66"/>
            <w:vAlign w:val="center"/>
          </w:tcPr>
          <w:p w:rsidR="005B71E7" w:rsidRPr="00941977" w:rsidRDefault="005B71E7" w:rsidP="00941977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 w:rsidRPr="00941977">
              <w:rPr>
                <w:color w:val="0D0D0D" w:themeColor="text1" w:themeTint="F2"/>
                <w:sz w:val="20"/>
                <w:szCs w:val="20"/>
              </w:rPr>
              <w:t>Anexo XIV del Reglamento de Ejecución (UE) 2021/405 y sus posteriores modificaciones.</w:t>
            </w:r>
          </w:p>
        </w:tc>
      </w:tr>
      <w:tr w:rsidR="005B71E7" w:rsidTr="00941977">
        <w:trPr>
          <w:trHeight w:val="1119"/>
        </w:trPr>
        <w:tc>
          <w:tcPr>
            <w:tcW w:w="4247" w:type="dxa"/>
            <w:shd w:val="clear" w:color="auto" w:fill="C5E0B3" w:themeFill="accent6" w:themeFillTint="66"/>
            <w:vAlign w:val="center"/>
          </w:tcPr>
          <w:p w:rsidR="005B71E7" w:rsidRDefault="005B71E7" w:rsidP="00941977">
            <w:pPr>
              <w:rPr>
                <w:b/>
                <w:sz w:val="28"/>
                <w:szCs w:val="28"/>
              </w:rPr>
            </w:pPr>
            <w:r w:rsidRPr="00E85259">
              <w:rPr>
                <w:color w:val="000000" w:themeColor="text1"/>
                <w:sz w:val="20"/>
                <w:szCs w:val="20"/>
              </w:rPr>
              <w:t>Insectos (art. 24)</w:t>
            </w:r>
          </w:p>
        </w:tc>
        <w:tc>
          <w:tcPr>
            <w:tcW w:w="4247" w:type="dxa"/>
            <w:shd w:val="clear" w:color="auto" w:fill="C5E0B3" w:themeFill="accent6" w:themeFillTint="66"/>
            <w:vAlign w:val="center"/>
          </w:tcPr>
          <w:p w:rsidR="005B71E7" w:rsidRPr="00941977" w:rsidRDefault="005B71E7" w:rsidP="00941977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 w:rsidRPr="00941977">
              <w:rPr>
                <w:color w:val="0D0D0D" w:themeColor="text1" w:themeTint="F2"/>
                <w:sz w:val="20"/>
                <w:szCs w:val="20"/>
              </w:rPr>
              <w:t>Anexo XV del Reglamento de Ejecución (UE) 2021/405, modificado por el Reglamento de Ejecución (UE) 2021/1327 y sus posteriores modificaciones.</w:t>
            </w:r>
          </w:p>
        </w:tc>
      </w:tr>
      <w:tr w:rsidR="005B71E7" w:rsidTr="00941977">
        <w:tc>
          <w:tcPr>
            <w:tcW w:w="4247" w:type="dxa"/>
            <w:shd w:val="clear" w:color="auto" w:fill="C5E0B3" w:themeFill="accent6" w:themeFillTint="66"/>
            <w:vAlign w:val="center"/>
          </w:tcPr>
          <w:p w:rsidR="005B71E7" w:rsidRDefault="005B71E7" w:rsidP="00941977">
            <w:pPr>
              <w:rPr>
                <w:b/>
                <w:sz w:val="28"/>
                <w:szCs w:val="28"/>
              </w:rPr>
            </w:pPr>
            <w:r w:rsidRPr="00E85259">
              <w:rPr>
                <w:color w:val="000000" w:themeColor="text1"/>
                <w:sz w:val="20"/>
                <w:szCs w:val="20"/>
              </w:rPr>
              <w:t>Otros productos de origen animal derivados de ungulados domésticos distintos de los solípedos domésticos (art. 25.a)</w:t>
            </w:r>
          </w:p>
        </w:tc>
        <w:tc>
          <w:tcPr>
            <w:tcW w:w="4247" w:type="dxa"/>
            <w:shd w:val="clear" w:color="auto" w:fill="C5E0B3" w:themeFill="accent6" w:themeFillTint="66"/>
            <w:vAlign w:val="center"/>
          </w:tcPr>
          <w:p w:rsidR="005B71E7" w:rsidRPr="00941977" w:rsidRDefault="005B71E7" w:rsidP="00941977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 w:rsidRPr="00941977">
              <w:rPr>
                <w:color w:val="0D0D0D" w:themeColor="text1" w:themeTint="F2"/>
                <w:sz w:val="20"/>
                <w:szCs w:val="20"/>
              </w:rPr>
              <w:t>Anexo XIII del Reglamento de Ejecución (UE) 2021/404 y sus posteriores modificaciones y anexo -I del Reglamento de Ejecución (UE) 2021/405.</w:t>
            </w:r>
          </w:p>
        </w:tc>
      </w:tr>
      <w:tr w:rsidR="005B71E7" w:rsidTr="00941977">
        <w:trPr>
          <w:trHeight w:val="851"/>
        </w:trPr>
        <w:tc>
          <w:tcPr>
            <w:tcW w:w="4247" w:type="dxa"/>
            <w:shd w:val="clear" w:color="auto" w:fill="C5E0B3" w:themeFill="accent6" w:themeFillTint="66"/>
            <w:vAlign w:val="center"/>
          </w:tcPr>
          <w:p w:rsidR="005B71E7" w:rsidRPr="00E85259" w:rsidRDefault="005B71E7" w:rsidP="00941977">
            <w:pPr>
              <w:rPr>
                <w:color w:val="000000" w:themeColor="text1"/>
                <w:sz w:val="20"/>
                <w:szCs w:val="20"/>
              </w:rPr>
            </w:pPr>
            <w:r w:rsidRPr="00E85259">
              <w:rPr>
                <w:color w:val="000000" w:themeColor="text1"/>
                <w:sz w:val="20"/>
                <w:szCs w:val="20"/>
              </w:rPr>
              <w:t>Otros productos de origen animal derivados de solípedos domésticos (art. 25.b)</w:t>
            </w:r>
          </w:p>
        </w:tc>
        <w:tc>
          <w:tcPr>
            <w:tcW w:w="4247" w:type="dxa"/>
            <w:shd w:val="clear" w:color="auto" w:fill="C5E0B3" w:themeFill="accent6" w:themeFillTint="66"/>
            <w:vAlign w:val="center"/>
          </w:tcPr>
          <w:p w:rsidR="005B71E7" w:rsidRPr="00941977" w:rsidRDefault="005B71E7" w:rsidP="00941977">
            <w:pPr>
              <w:rPr>
                <w:color w:val="0D0D0D" w:themeColor="text1" w:themeTint="F2"/>
                <w:sz w:val="20"/>
                <w:szCs w:val="20"/>
              </w:rPr>
            </w:pPr>
            <w:r w:rsidRPr="00941977">
              <w:rPr>
                <w:color w:val="0D0D0D" w:themeColor="text1" w:themeTint="F2"/>
                <w:sz w:val="20"/>
                <w:szCs w:val="20"/>
              </w:rPr>
              <w:t>Anexo I del Reglamento de Ejecución (UE) 2021/405 y sus posteriores modificaciones.</w:t>
            </w:r>
          </w:p>
        </w:tc>
      </w:tr>
      <w:tr w:rsidR="005B71E7" w:rsidTr="00941977">
        <w:trPr>
          <w:trHeight w:val="1104"/>
        </w:trPr>
        <w:tc>
          <w:tcPr>
            <w:tcW w:w="4247" w:type="dxa"/>
            <w:shd w:val="clear" w:color="auto" w:fill="C5E0B3" w:themeFill="accent6" w:themeFillTint="66"/>
            <w:vAlign w:val="center"/>
          </w:tcPr>
          <w:p w:rsidR="005B71E7" w:rsidRPr="00E85259" w:rsidRDefault="005B71E7" w:rsidP="00941977">
            <w:pPr>
              <w:rPr>
                <w:color w:val="000000" w:themeColor="text1"/>
                <w:sz w:val="20"/>
                <w:szCs w:val="20"/>
              </w:rPr>
            </w:pPr>
            <w:r w:rsidRPr="00E85259">
              <w:rPr>
                <w:color w:val="000000" w:themeColor="text1"/>
                <w:sz w:val="20"/>
                <w:szCs w:val="20"/>
              </w:rPr>
              <w:t>Otros productos de origen animal derivados de aves de corral (art. 25.c)</w:t>
            </w:r>
          </w:p>
        </w:tc>
        <w:tc>
          <w:tcPr>
            <w:tcW w:w="4247" w:type="dxa"/>
            <w:shd w:val="clear" w:color="auto" w:fill="C5E0B3" w:themeFill="accent6" w:themeFillTint="66"/>
            <w:vAlign w:val="center"/>
          </w:tcPr>
          <w:p w:rsidR="005B71E7" w:rsidRPr="00941977" w:rsidRDefault="005B71E7" w:rsidP="00941977">
            <w:pPr>
              <w:rPr>
                <w:color w:val="0D0D0D" w:themeColor="text1" w:themeTint="F2"/>
                <w:sz w:val="20"/>
                <w:szCs w:val="20"/>
              </w:rPr>
            </w:pPr>
            <w:r w:rsidRPr="00941977">
              <w:rPr>
                <w:color w:val="0D0D0D" w:themeColor="text1" w:themeTint="F2"/>
                <w:sz w:val="20"/>
                <w:szCs w:val="20"/>
              </w:rPr>
              <w:t>Anexo XIV del Reglamento de Ejecución (UE) 2021/404, y sus posteriores modificaciones y anexo -I del Reglamento de Ejecución (UE) 2021/405 y sus posteriores modificaciones.</w:t>
            </w:r>
          </w:p>
        </w:tc>
      </w:tr>
    </w:tbl>
    <w:p w:rsidR="005B71E7" w:rsidRDefault="005B71E7" w:rsidP="000B6531">
      <w:pPr>
        <w:jc w:val="center"/>
        <w:rPr>
          <w:b/>
          <w:sz w:val="28"/>
          <w:szCs w:val="28"/>
        </w:rPr>
      </w:pPr>
    </w:p>
    <w:p w:rsidR="005B71E7" w:rsidRDefault="005B71E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5B71E7" w:rsidTr="00941977">
        <w:trPr>
          <w:trHeight w:val="774"/>
          <w:jc w:val="center"/>
        </w:trPr>
        <w:tc>
          <w:tcPr>
            <w:tcW w:w="4247" w:type="dxa"/>
            <w:shd w:val="clear" w:color="auto" w:fill="D0CECE" w:themeFill="background2" w:themeFillShade="E6"/>
            <w:vAlign w:val="center"/>
          </w:tcPr>
          <w:p w:rsidR="005B71E7" w:rsidRDefault="005B71E7" w:rsidP="005B71E7">
            <w:pPr>
              <w:jc w:val="center"/>
              <w:rPr>
                <w:b/>
                <w:sz w:val="28"/>
                <w:szCs w:val="28"/>
              </w:rPr>
            </w:pPr>
            <w:r w:rsidRPr="00E85259">
              <w:rPr>
                <w:b/>
                <w:color w:val="000000" w:themeColor="text1"/>
                <w:sz w:val="20"/>
                <w:szCs w:val="20"/>
              </w:rPr>
              <w:t>Producto (artículo del Reglamento de Ejecución (UE) 2021/405)</w:t>
            </w:r>
          </w:p>
        </w:tc>
        <w:tc>
          <w:tcPr>
            <w:tcW w:w="4247" w:type="dxa"/>
            <w:shd w:val="clear" w:color="auto" w:fill="D0CECE" w:themeFill="background2" w:themeFillShade="E6"/>
            <w:vAlign w:val="center"/>
          </w:tcPr>
          <w:p w:rsidR="005B71E7" w:rsidRDefault="005B71E7" w:rsidP="005B71E7">
            <w:pPr>
              <w:jc w:val="center"/>
              <w:rPr>
                <w:b/>
                <w:sz w:val="28"/>
                <w:szCs w:val="28"/>
              </w:rPr>
            </w:pPr>
            <w:r w:rsidRPr="00B04109">
              <w:rPr>
                <w:b/>
                <w:color w:val="000000" w:themeColor="text1"/>
                <w:sz w:val="20"/>
                <w:szCs w:val="20"/>
              </w:rPr>
              <w:t>Listas según normativa aplicable</w:t>
            </w:r>
          </w:p>
        </w:tc>
      </w:tr>
      <w:tr w:rsidR="005B71E7" w:rsidTr="00941977">
        <w:trPr>
          <w:trHeight w:val="1125"/>
          <w:jc w:val="center"/>
        </w:trPr>
        <w:tc>
          <w:tcPr>
            <w:tcW w:w="4247" w:type="dxa"/>
            <w:shd w:val="clear" w:color="auto" w:fill="C5E0B3" w:themeFill="accent6" w:themeFillTint="66"/>
            <w:vAlign w:val="center"/>
          </w:tcPr>
          <w:p w:rsidR="005B71E7" w:rsidRDefault="005B71E7" w:rsidP="00941977">
            <w:pPr>
              <w:rPr>
                <w:b/>
                <w:sz w:val="28"/>
                <w:szCs w:val="28"/>
              </w:rPr>
            </w:pPr>
            <w:r w:rsidRPr="00E85259">
              <w:rPr>
                <w:color w:val="000000" w:themeColor="text1"/>
                <w:sz w:val="20"/>
                <w:szCs w:val="20"/>
              </w:rPr>
              <w:t>Otros productos de origen animal derivados productos de la pesca (art. 25.d)</w:t>
            </w:r>
          </w:p>
        </w:tc>
        <w:tc>
          <w:tcPr>
            <w:tcW w:w="4247" w:type="dxa"/>
            <w:shd w:val="clear" w:color="auto" w:fill="C5E0B3" w:themeFill="accent6" w:themeFillTint="66"/>
            <w:vAlign w:val="center"/>
          </w:tcPr>
          <w:p w:rsidR="005B71E7" w:rsidRPr="00941977" w:rsidRDefault="005B71E7" w:rsidP="00941977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 w:rsidRPr="00941977">
              <w:rPr>
                <w:color w:val="0D0D0D" w:themeColor="text1" w:themeTint="F2"/>
                <w:sz w:val="20"/>
                <w:szCs w:val="20"/>
              </w:rPr>
              <w:t>Anexo IX del Reglamento de Ejecución (UE) 2021/405, modificado por el Reglamento de Ejecución (UE) 2021/1327 y sus posteriores modificaciones.</w:t>
            </w:r>
          </w:p>
        </w:tc>
      </w:tr>
      <w:tr w:rsidR="005B71E7" w:rsidTr="00941977">
        <w:trPr>
          <w:trHeight w:val="688"/>
          <w:jc w:val="center"/>
        </w:trPr>
        <w:tc>
          <w:tcPr>
            <w:tcW w:w="4247" w:type="dxa"/>
            <w:shd w:val="clear" w:color="auto" w:fill="C5E0B3" w:themeFill="accent6" w:themeFillTint="66"/>
            <w:vAlign w:val="center"/>
          </w:tcPr>
          <w:p w:rsidR="005B71E7" w:rsidRDefault="005B71E7" w:rsidP="00941977">
            <w:pPr>
              <w:rPr>
                <w:b/>
                <w:sz w:val="28"/>
                <w:szCs w:val="28"/>
              </w:rPr>
            </w:pPr>
            <w:r w:rsidRPr="00E85259">
              <w:rPr>
                <w:color w:val="000000" w:themeColor="text1"/>
                <w:sz w:val="20"/>
                <w:szCs w:val="20"/>
              </w:rPr>
              <w:t>Otros productos de origen animal derivados de lepóridos (art. 25.e)</w:t>
            </w:r>
          </w:p>
        </w:tc>
        <w:tc>
          <w:tcPr>
            <w:tcW w:w="4247" w:type="dxa"/>
            <w:shd w:val="clear" w:color="auto" w:fill="C5E0B3" w:themeFill="accent6" w:themeFillTint="66"/>
            <w:vAlign w:val="center"/>
          </w:tcPr>
          <w:p w:rsidR="005B71E7" w:rsidRPr="00941977" w:rsidRDefault="005B71E7" w:rsidP="00941977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 w:rsidRPr="00941977">
              <w:rPr>
                <w:color w:val="0D0D0D" w:themeColor="text1" w:themeTint="F2"/>
                <w:sz w:val="20"/>
                <w:szCs w:val="20"/>
              </w:rPr>
              <w:t>Anexo V del Reglamento de Ejecución (UE) 2021/405 y sus posteriores modificaciones.</w:t>
            </w:r>
          </w:p>
        </w:tc>
      </w:tr>
      <w:tr w:rsidR="005B71E7" w:rsidTr="00941977">
        <w:trPr>
          <w:trHeight w:val="995"/>
          <w:jc w:val="center"/>
        </w:trPr>
        <w:tc>
          <w:tcPr>
            <w:tcW w:w="4247" w:type="dxa"/>
            <w:shd w:val="clear" w:color="auto" w:fill="C5E0B3" w:themeFill="accent6" w:themeFillTint="66"/>
            <w:vAlign w:val="center"/>
          </w:tcPr>
          <w:p w:rsidR="005B71E7" w:rsidRDefault="005B71E7" w:rsidP="00941977">
            <w:pPr>
              <w:rPr>
                <w:b/>
                <w:sz w:val="28"/>
                <w:szCs w:val="28"/>
              </w:rPr>
            </w:pPr>
            <w:r w:rsidRPr="00E85259">
              <w:rPr>
                <w:color w:val="000000" w:themeColor="text1"/>
                <w:sz w:val="20"/>
                <w:szCs w:val="20"/>
              </w:rPr>
              <w:t>Otros productos de origen animal derivados de mamíferos terrestres silvestres distintos de los ungulados y los lepóridos (art. 25.f)</w:t>
            </w:r>
          </w:p>
        </w:tc>
        <w:tc>
          <w:tcPr>
            <w:tcW w:w="4247" w:type="dxa"/>
            <w:shd w:val="clear" w:color="auto" w:fill="C5E0B3" w:themeFill="accent6" w:themeFillTint="66"/>
            <w:vAlign w:val="center"/>
          </w:tcPr>
          <w:p w:rsidR="005B71E7" w:rsidRPr="00941977" w:rsidRDefault="005B71E7" w:rsidP="00941977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 w:rsidRPr="00941977">
              <w:rPr>
                <w:color w:val="0D0D0D" w:themeColor="text1" w:themeTint="F2"/>
                <w:sz w:val="20"/>
                <w:szCs w:val="20"/>
              </w:rPr>
              <w:t>Anexo VI del Reglamento de Ejecución (UE) 2021/405 y sus posteriores modificaciones.</w:t>
            </w:r>
          </w:p>
        </w:tc>
      </w:tr>
      <w:tr w:rsidR="005B71E7" w:rsidTr="00941977">
        <w:trPr>
          <w:trHeight w:val="840"/>
          <w:jc w:val="center"/>
        </w:trPr>
        <w:tc>
          <w:tcPr>
            <w:tcW w:w="4247" w:type="dxa"/>
            <w:shd w:val="clear" w:color="auto" w:fill="C5E0B3" w:themeFill="accent6" w:themeFillTint="66"/>
            <w:vAlign w:val="center"/>
          </w:tcPr>
          <w:p w:rsidR="005B71E7" w:rsidRDefault="005B71E7" w:rsidP="00941977">
            <w:pPr>
              <w:rPr>
                <w:b/>
                <w:sz w:val="28"/>
                <w:szCs w:val="28"/>
              </w:rPr>
            </w:pPr>
            <w:r w:rsidRPr="00E85259">
              <w:rPr>
                <w:color w:val="000000" w:themeColor="text1"/>
                <w:sz w:val="20"/>
                <w:szCs w:val="20"/>
              </w:rPr>
              <w:t>Otros productos de origen animal derivados de más de una especie (art. 25.g)</w:t>
            </w:r>
          </w:p>
        </w:tc>
        <w:tc>
          <w:tcPr>
            <w:tcW w:w="4247" w:type="dxa"/>
            <w:shd w:val="clear" w:color="auto" w:fill="C5E0B3" w:themeFill="accent6" w:themeFillTint="66"/>
            <w:vAlign w:val="center"/>
          </w:tcPr>
          <w:p w:rsidR="005B71E7" w:rsidRPr="00941977" w:rsidRDefault="005B71E7" w:rsidP="00941977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 w:rsidRPr="00941977">
              <w:rPr>
                <w:color w:val="0D0D0D" w:themeColor="text1" w:themeTint="F2"/>
                <w:sz w:val="20"/>
                <w:szCs w:val="20"/>
              </w:rPr>
              <w:t>La lista de cada especie de la que se han obtenido los productos.</w:t>
            </w:r>
          </w:p>
        </w:tc>
      </w:tr>
      <w:tr w:rsidR="005B71E7" w:rsidTr="00941977">
        <w:trPr>
          <w:trHeight w:val="1404"/>
          <w:jc w:val="center"/>
        </w:trPr>
        <w:tc>
          <w:tcPr>
            <w:tcW w:w="4247" w:type="dxa"/>
            <w:shd w:val="clear" w:color="auto" w:fill="C5E0B3" w:themeFill="accent6" w:themeFillTint="66"/>
            <w:vAlign w:val="center"/>
          </w:tcPr>
          <w:p w:rsidR="005B71E7" w:rsidRDefault="005B71E7" w:rsidP="00941977">
            <w:pPr>
              <w:rPr>
                <w:b/>
                <w:sz w:val="28"/>
                <w:szCs w:val="28"/>
              </w:rPr>
            </w:pPr>
            <w:r w:rsidRPr="00E85259">
              <w:rPr>
                <w:color w:val="000000" w:themeColor="text1"/>
                <w:sz w:val="20"/>
                <w:szCs w:val="20"/>
              </w:rPr>
              <w:t>Aves de corral vivas y de huevos para incubar de la especie Gallus gallus, de pavos vivos y de huevos de pavo para incubar (art. 26)</w:t>
            </w:r>
          </w:p>
        </w:tc>
        <w:tc>
          <w:tcPr>
            <w:tcW w:w="4247" w:type="dxa"/>
            <w:shd w:val="clear" w:color="auto" w:fill="C5E0B3" w:themeFill="accent6" w:themeFillTint="66"/>
            <w:vAlign w:val="center"/>
          </w:tcPr>
          <w:p w:rsidR="005B71E7" w:rsidRPr="00941977" w:rsidRDefault="005B71E7" w:rsidP="00941977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 w:rsidRPr="00941977">
              <w:rPr>
                <w:color w:val="0D0D0D" w:themeColor="text1" w:themeTint="F2"/>
                <w:sz w:val="20"/>
                <w:szCs w:val="20"/>
              </w:rPr>
              <w:t>Anexo XVI del Reglamento de Ejecución (UE) 2021/405 y sus posteriores modificaciones + requisitos zoosanitarios pertinentes (anexo V del Reglamento de Ejecución (UE) 2021/404) y sus posteriores modificaciones.</w:t>
            </w:r>
          </w:p>
        </w:tc>
      </w:tr>
      <w:tr w:rsidR="005B71E7" w:rsidTr="00941977">
        <w:trPr>
          <w:trHeight w:val="2118"/>
          <w:jc w:val="center"/>
        </w:trPr>
        <w:tc>
          <w:tcPr>
            <w:tcW w:w="4247" w:type="dxa"/>
            <w:shd w:val="clear" w:color="auto" w:fill="C5E0B3" w:themeFill="accent6" w:themeFillTint="66"/>
            <w:vAlign w:val="center"/>
          </w:tcPr>
          <w:p w:rsidR="005B71E7" w:rsidRPr="005B71E7" w:rsidRDefault="005B71E7" w:rsidP="0094197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5B71E7">
              <w:rPr>
                <w:sz w:val="20"/>
                <w:szCs w:val="20"/>
              </w:rPr>
              <w:t>erceros países desde los que se autoriza la entrada en la Unión de productos de origen animal y determinadas mercancías que sean originarios de la Unión, se desplacen a un tercer país o región y vuelvan a desplazarse a la Unión tras su descarga, almacenamiento y nueva carga en ese tercer país o región</w:t>
            </w:r>
          </w:p>
        </w:tc>
        <w:tc>
          <w:tcPr>
            <w:tcW w:w="4247" w:type="dxa"/>
            <w:shd w:val="clear" w:color="auto" w:fill="C5E0B3" w:themeFill="accent6" w:themeFillTint="66"/>
            <w:vAlign w:val="center"/>
          </w:tcPr>
          <w:p w:rsidR="005B71E7" w:rsidRPr="00941977" w:rsidRDefault="00941977" w:rsidP="00941977">
            <w:pPr>
              <w:rPr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A</w:t>
            </w:r>
            <w:r w:rsidR="00900AFA" w:rsidRPr="00941977">
              <w:rPr>
                <w:color w:val="0D0D0D" w:themeColor="text1" w:themeTint="F2"/>
                <w:sz w:val="20"/>
                <w:szCs w:val="20"/>
              </w:rPr>
              <w:t>nexo XXII del Reglamento de Ejecución (UE) 2021/404 y sus posteriores modificaciones</w:t>
            </w:r>
          </w:p>
        </w:tc>
      </w:tr>
    </w:tbl>
    <w:p w:rsidR="0041688E" w:rsidRDefault="0041688E" w:rsidP="000B6531">
      <w:pPr>
        <w:jc w:val="center"/>
        <w:rPr>
          <w:b/>
          <w:sz w:val="28"/>
          <w:szCs w:val="28"/>
        </w:rPr>
      </w:pPr>
    </w:p>
    <w:p w:rsidR="00900AFA" w:rsidRDefault="00900AFA" w:rsidP="000B6531">
      <w:pPr>
        <w:jc w:val="center"/>
        <w:rPr>
          <w:b/>
          <w:sz w:val="28"/>
          <w:szCs w:val="28"/>
        </w:rPr>
      </w:pPr>
    </w:p>
    <w:p w:rsidR="00900AFA" w:rsidRPr="00E85259" w:rsidRDefault="00900AFA" w:rsidP="00900AFA">
      <w:pPr>
        <w:rPr>
          <w:color w:val="000000" w:themeColor="text1"/>
          <w:sz w:val="19"/>
          <w:szCs w:val="19"/>
          <w:lang w:eastAsia="es-ES"/>
        </w:rPr>
      </w:pPr>
      <w:r w:rsidRPr="00E85259">
        <w:rPr>
          <w:color w:val="000000" w:themeColor="text1"/>
          <w:sz w:val="19"/>
          <w:szCs w:val="19"/>
          <w:lang w:eastAsia="es-ES"/>
        </w:rPr>
        <w:t>* Sulfato de condroitina, ácido hialurónico, otros productos a base de cartílago hidrolizado, quitosano, glucosamina, cuajo, cola de pescado y aminoácidos muy refinados.</w:t>
      </w:r>
    </w:p>
    <w:p w:rsidR="00900AFA" w:rsidRDefault="00900AFA" w:rsidP="00900AFA">
      <w:pPr>
        <w:rPr>
          <w:b/>
          <w:sz w:val="28"/>
          <w:szCs w:val="28"/>
        </w:rPr>
      </w:pPr>
    </w:p>
    <w:p w:rsidR="002903FE" w:rsidRDefault="002903FE" w:rsidP="002903FE">
      <w:pPr>
        <w:rPr>
          <w:b/>
          <w:sz w:val="28"/>
          <w:szCs w:val="28"/>
        </w:rPr>
      </w:pPr>
    </w:p>
    <w:p w:rsidR="000B6531" w:rsidRPr="00E85259" w:rsidRDefault="000B6531" w:rsidP="000B6531">
      <w:pPr>
        <w:rPr>
          <w:color w:val="000000" w:themeColor="text1"/>
          <w:sz w:val="19"/>
          <w:szCs w:val="19"/>
          <w:lang w:eastAsia="es-ES"/>
        </w:rPr>
      </w:pPr>
    </w:p>
    <w:p w:rsidR="000B6531" w:rsidRPr="00E85259" w:rsidRDefault="000B6531" w:rsidP="00541212">
      <w:pPr>
        <w:rPr>
          <w:color w:val="000000" w:themeColor="text1"/>
          <w:sz w:val="19"/>
          <w:szCs w:val="19"/>
          <w:lang w:eastAsia="es-ES"/>
        </w:rPr>
      </w:pPr>
    </w:p>
    <w:sectPr w:rsidR="000B6531" w:rsidRPr="00E85259" w:rsidSect="00E852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3B9" w:rsidRDefault="003C53B9" w:rsidP="00B04109">
      <w:pPr>
        <w:spacing w:after="0" w:line="240" w:lineRule="auto"/>
      </w:pPr>
      <w:r>
        <w:separator/>
      </w:r>
    </w:p>
  </w:endnote>
  <w:endnote w:type="continuationSeparator" w:id="0">
    <w:p w:rsidR="003C53B9" w:rsidRDefault="003C53B9" w:rsidP="00B04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531" w:rsidRDefault="000B653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4247"/>
    </w:tblGrid>
    <w:tr w:rsidR="009F5CCD" w:rsidTr="009F5CCD">
      <w:tc>
        <w:tcPr>
          <w:tcW w:w="4247" w:type="dxa"/>
        </w:tcPr>
        <w:p w:rsidR="009F5CCD" w:rsidRDefault="009F5CCD" w:rsidP="000834DA">
          <w:pPr>
            <w:pStyle w:val="Piedepgina"/>
          </w:pPr>
          <w:r>
            <w:t>saniex</w:t>
          </w:r>
          <w:r w:rsidR="00541F3D">
            <w:t>t</w:t>
          </w:r>
          <w:r>
            <w:t>@</w:t>
          </w:r>
          <w:r w:rsidR="000834DA">
            <w:t>sanidad.gob</w:t>
          </w:r>
          <w:r>
            <w:t>.es</w:t>
          </w:r>
        </w:p>
      </w:tc>
      <w:tc>
        <w:tcPr>
          <w:tcW w:w="4247" w:type="dxa"/>
        </w:tcPr>
        <w:p w:rsidR="009F5CCD" w:rsidRDefault="009F5CCD">
          <w:pPr>
            <w:pStyle w:val="Piedepgina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7A11E4">
            <w:rPr>
              <w:noProof/>
            </w:rPr>
            <w:t>1</w:t>
          </w:r>
          <w:r>
            <w:fldChar w:fldCharType="end"/>
          </w:r>
        </w:p>
      </w:tc>
    </w:tr>
  </w:tbl>
  <w:p w:rsidR="009F5CCD" w:rsidRPr="009F5CCD" w:rsidRDefault="009F5CCD">
    <w:pPr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531" w:rsidRDefault="000B65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3B9" w:rsidRDefault="003C53B9" w:rsidP="00B04109">
      <w:pPr>
        <w:spacing w:after="0" w:line="240" w:lineRule="auto"/>
      </w:pPr>
      <w:r>
        <w:separator/>
      </w:r>
    </w:p>
  </w:footnote>
  <w:footnote w:type="continuationSeparator" w:id="0">
    <w:p w:rsidR="003C53B9" w:rsidRDefault="003C53B9" w:rsidP="00B04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531" w:rsidRDefault="000B653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5" w:type="dxa"/>
      <w:tblInd w:w="-92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7"/>
      <w:gridCol w:w="6662"/>
      <w:gridCol w:w="2056"/>
    </w:tblGrid>
    <w:tr w:rsidR="00B04109" w:rsidRPr="002C15C2" w:rsidTr="00B04109">
      <w:trPr>
        <w:cantSplit/>
        <w:trHeight w:val="841"/>
      </w:trPr>
      <w:tc>
        <w:tcPr>
          <w:tcW w:w="1277" w:type="dxa"/>
        </w:tcPr>
        <w:p w:rsidR="00B04109" w:rsidRPr="002C15C2" w:rsidRDefault="00B04109" w:rsidP="00B04109">
          <w:pPr>
            <w:rPr>
              <w:rFonts w:ascii="Gill Sans" w:hAnsi="Gill Sans"/>
              <w:sz w:val="18"/>
              <w:szCs w:val="18"/>
            </w:rPr>
          </w:pPr>
          <w:r>
            <w:rPr>
              <w:noProof/>
              <w:lang w:eastAsia="es-ES"/>
            </w:rPr>
            <w:drawing>
              <wp:inline distT="0" distB="0" distL="0" distR="0" wp14:anchorId="108A121E" wp14:editId="1BE5B9FB">
                <wp:extent cx="609600" cy="638175"/>
                <wp:effectExtent l="0" t="0" r="0" b="9525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</w:tcPr>
        <w:p w:rsidR="00B04109" w:rsidRPr="002C15C2" w:rsidRDefault="00B04109" w:rsidP="00B04109">
          <w:pPr>
            <w:rPr>
              <w:rFonts w:ascii="Gill Sans" w:hAnsi="Gill Sans"/>
              <w:sz w:val="18"/>
              <w:szCs w:val="18"/>
            </w:rPr>
          </w:pPr>
        </w:p>
        <w:p w:rsidR="00B04109" w:rsidRPr="002C15C2" w:rsidRDefault="00B04109" w:rsidP="00B04109">
          <w:pPr>
            <w:ind w:left="-70"/>
            <w:rPr>
              <w:rFonts w:ascii="Gill Sans" w:hAnsi="Gill Sans"/>
              <w:sz w:val="18"/>
              <w:szCs w:val="18"/>
            </w:rPr>
          </w:pPr>
          <w:r w:rsidRPr="004611B6">
            <w:rPr>
              <w:rFonts w:ascii="Gill Sans" w:hAnsi="Gill Sans"/>
              <w:spacing w:val="8"/>
              <w:sz w:val="18"/>
              <w:szCs w:val="18"/>
            </w:rPr>
            <w:t>MINISTERIO</w:t>
          </w:r>
          <w:r>
            <w:rPr>
              <w:rFonts w:ascii="Gill Sans" w:hAnsi="Gill Sans"/>
              <w:spacing w:val="8"/>
              <w:sz w:val="18"/>
              <w:szCs w:val="18"/>
            </w:rPr>
            <w:t xml:space="preserve"> </w:t>
          </w:r>
          <w:r>
            <w:rPr>
              <w:rFonts w:ascii="Gill Sans" w:hAnsi="Gill Sans"/>
              <w:sz w:val="18"/>
              <w:szCs w:val="18"/>
            </w:rPr>
            <w:t>DE SANIDAD</w:t>
          </w:r>
        </w:p>
      </w:tc>
      <w:tc>
        <w:tcPr>
          <w:tcW w:w="2056" w:type="dxa"/>
          <w:shd w:val="clear" w:color="auto" w:fill="auto"/>
        </w:tcPr>
        <w:p w:rsidR="00B04109" w:rsidRDefault="00B04109" w:rsidP="00B04109">
          <w:pPr>
            <w:shd w:val="clear" w:color="auto" w:fill="FFFFFF"/>
            <w:tabs>
              <w:tab w:val="left" w:pos="1755"/>
            </w:tabs>
            <w:rPr>
              <w:rFonts w:ascii="Gill Sans" w:hAnsi="Gill Sans"/>
              <w:sz w:val="14"/>
              <w:szCs w:val="14"/>
              <w:shd w:val="pct5" w:color="auto" w:fill="FFFFFF"/>
            </w:rPr>
          </w:pPr>
          <w:r w:rsidRPr="004611B6">
            <w:rPr>
              <w:rFonts w:ascii="Gill Sans" w:hAnsi="Gill Sans"/>
              <w:sz w:val="14"/>
              <w:szCs w:val="14"/>
              <w:shd w:val="pct5" w:color="auto" w:fill="FFFFFF"/>
            </w:rPr>
            <w:t>DIRECCION GENERAL DE SALUD PÚBLICA</w:t>
          </w:r>
        </w:p>
        <w:p w:rsidR="00B04109" w:rsidRPr="002C15C2" w:rsidRDefault="00B04109" w:rsidP="00B04109">
          <w:pPr>
            <w:rPr>
              <w:rFonts w:ascii="Gill Sans" w:hAnsi="Gill Sans"/>
              <w:sz w:val="18"/>
              <w:szCs w:val="18"/>
            </w:rPr>
          </w:pPr>
          <w:r>
            <w:rPr>
              <w:rFonts w:ascii="Gill Sans" w:hAnsi="Gill Sans"/>
              <w:sz w:val="14"/>
              <w:szCs w:val="14"/>
              <w:shd w:val="pct5" w:color="auto" w:fill="FFFFFF"/>
            </w:rPr>
            <w:t>SUBDIRECCIÓN GENERAL DE SANIDAD EXTERIOR</w:t>
          </w:r>
        </w:p>
      </w:tc>
    </w:tr>
  </w:tbl>
  <w:p w:rsidR="00B04109" w:rsidRPr="00B04109" w:rsidRDefault="00B04109" w:rsidP="00B04109">
    <w:pPr>
      <w:pStyle w:val="Encabezado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531" w:rsidRDefault="000B653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61"/>
    <w:rsid w:val="000072DF"/>
    <w:rsid w:val="000774B7"/>
    <w:rsid w:val="000834DA"/>
    <w:rsid w:val="00090A5E"/>
    <w:rsid w:val="000B6531"/>
    <w:rsid w:val="000F1277"/>
    <w:rsid w:val="000F7706"/>
    <w:rsid w:val="00100B04"/>
    <w:rsid w:val="00170B5D"/>
    <w:rsid w:val="00172AD6"/>
    <w:rsid w:val="001D5A5B"/>
    <w:rsid w:val="00255593"/>
    <w:rsid w:val="002903FE"/>
    <w:rsid w:val="002D2378"/>
    <w:rsid w:val="002D72E4"/>
    <w:rsid w:val="00307B25"/>
    <w:rsid w:val="00366889"/>
    <w:rsid w:val="00375A8F"/>
    <w:rsid w:val="003C2D0F"/>
    <w:rsid w:val="003C53B9"/>
    <w:rsid w:val="0041688E"/>
    <w:rsid w:val="00457EFD"/>
    <w:rsid w:val="004F03AA"/>
    <w:rsid w:val="00541212"/>
    <w:rsid w:val="00541F3D"/>
    <w:rsid w:val="00565F6C"/>
    <w:rsid w:val="005B71E7"/>
    <w:rsid w:val="00660419"/>
    <w:rsid w:val="007021C6"/>
    <w:rsid w:val="00715952"/>
    <w:rsid w:val="0074225E"/>
    <w:rsid w:val="00745BA2"/>
    <w:rsid w:val="0077755C"/>
    <w:rsid w:val="007A11E4"/>
    <w:rsid w:val="007E322E"/>
    <w:rsid w:val="007E57A0"/>
    <w:rsid w:val="00813C3B"/>
    <w:rsid w:val="00900AFA"/>
    <w:rsid w:val="00906960"/>
    <w:rsid w:val="00923AED"/>
    <w:rsid w:val="00941977"/>
    <w:rsid w:val="009D0C61"/>
    <w:rsid w:val="009F5CCD"/>
    <w:rsid w:val="009F615E"/>
    <w:rsid w:val="00A723C1"/>
    <w:rsid w:val="00A85AE6"/>
    <w:rsid w:val="00B04109"/>
    <w:rsid w:val="00B347C9"/>
    <w:rsid w:val="00B371C1"/>
    <w:rsid w:val="00B67E79"/>
    <w:rsid w:val="00BF7391"/>
    <w:rsid w:val="00C76601"/>
    <w:rsid w:val="00CC33FA"/>
    <w:rsid w:val="00CD267C"/>
    <w:rsid w:val="00CD6849"/>
    <w:rsid w:val="00CE5001"/>
    <w:rsid w:val="00CF1222"/>
    <w:rsid w:val="00D03A1A"/>
    <w:rsid w:val="00D07653"/>
    <w:rsid w:val="00D52FB2"/>
    <w:rsid w:val="00D61ADA"/>
    <w:rsid w:val="00E85259"/>
    <w:rsid w:val="00F4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B17BF"/>
  <w15:docId w15:val="{83EADF35-C1D3-488D-940F-BAFAB838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C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D0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B04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4109"/>
  </w:style>
  <w:style w:type="paragraph" w:styleId="Piedepgina">
    <w:name w:val="footer"/>
    <w:basedOn w:val="Normal"/>
    <w:link w:val="PiedepginaCar"/>
    <w:uiPriority w:val="99"/>
    <w:unhideWhenUsed/>
    <w:rsid w:val="00B04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4109"/>
  </w:style>
  <w:style w:type="paragraph" w:styleId="Textodeglobo">
    <w:name w:val="Balloon Text"/>
    <w:basedOn w:val="Normal"/>
    <w:link w:val="TextodegloboCar"/>
    <w:uiPriority w:val="99"/>
    <w:semiHidden/>
    <w:unhideWhenUsed/>
    <w:rsid w:val="00541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1F3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41F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41F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41F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1F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1F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36C31-B0F2-41B2-A999-BD4735F35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1624</Words>
  <Characters>8937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CONSUMO Y BIENESTAR SOCIAL</Company>
  <LinksUpToDate>false</LinksUpToDate>
  <CharactersWithSpaces>10540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Espinosa. Rut Azucena</dc:creator>
  <cp:keywords/>
  <dc:description/>
  <cp:lastModifiedBy>Gijón Fernández. José</cp:lastModifiedBy>
  <cp:revision>1</cp:revision>
  <dcterms:created xsi:type="dcterms:W3CDTF">2023-11-22T13:09:00Z</dcterms:created>
  <dcterms:modified xsi:type="dcterms:W3CDTF">2023-11-22T13:09:00Z</dcterms:modified>
</cp:coreProperties>
</file>